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062"/>
        <w:rPr>
          <w:rFonts w:ascii="Times New Roman"/>
          <w:sz w:val="20"/>
        </w:rPr>
      </w:pPr>
      <w:r>
        <w:rPr>
          <w:rFonts w:ascii="Times New Roman"/>
          <w:sz w:val="20"/>
        </w:rPr>
        <w:drawing>
          <wp:inline distT="0" distB="0" distL="0" distR="0">
            <wp:extent cx="1459838" cy="8046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59838" cy="804672"/>
                    </a:xfrm>
                    <a:prstGeom prst="rect">
                      <a:avLst/>
                    </a:prstGeom>
                  </pic:spPr>
                </pic:pic>
              </a:graphicData>
            </a:graphic>
          </wp:inline>
        </w:drawing>
      </w:r>
      <w:r>
        <w:rPr>
          <w:rFonts w:ascii="Times New Roman"/>
          <w:sz w:val="20"/>
        </w:rPr>
      </w:r>
    </w:p>
    <w:p>
      <w:pPr>
        <w:pStyle w:val="BodyText"/>
        <w:spacing w:before="6"/>
        <w:rPr>
          <w:rFonts w:ascii="Times New Roman"/>
          <w:sz w:val="19"/>
        </w:rPr>
      </w:pPr>
    </w:p>
    <w:p>
      <w:pPr>
        <w:spacing w:before="21"/>
        <w:ind w:left="130" w:right="0" w:firstLine="0"/>
        <w:jc w:val="left"/>
        <w:rPr>
          <w:sz w:val="50"/>
        </w:rPr>
      </w:pPr>
      <w:r>
        <w:rPr>
          <w:w w:val="110"/>
          <w:sz w:val="56"/>
        </w:rPr>
        <w:t>中华人民共和国国家生态环境标准</w:t>
      </w:r>
      <w:r>
        <w:rPr>
          <w:w w:val="127"/>
          <w:sz w:val="50"/>
        </w:rPr>
        <w:t> </w:t>
      </w:r>
    </w:p>
    <w:p>
      <w:pPr>
        <w:pStyle w:val="BodyText"/>
        <w:spacing w:before="11"/>
        <w:rPr>
          <w:sz w:val="39"/>
        </w:rPr>
      </w:pPr>
    </w:p>
    <w:p>
      <w:pPr>
        <w:spacing w:before="0"/>
        <w:ind w:left="0" w:right="570" w:firstLine="0"/>
        <w:jc w:val="right"/>
        <w:rPr>
          <w:rFonts w:ascii="Arial" w:hAnsi="Arial"/>
          <w:sz w:val="28"/>
        </w:rPr>
      </w:pPr>
      <w:r>
        <w:rPr>
          <w:rFonts w:ascii="Arial" w:hAnsi="Arial"/>
          <w:sz w:val="28"/>
        </w:rPr>
        <w:t>HJ</w:t>
      </w:r>
      <w:r>
        <w:rPr>
          <w:rFonts w:ascii="Arial" w:hAnsi="Arial"/>
          <w:spacing w:val="-31"/>
          <w:sz w:val="28"/>
        </w:rPr>
        <w:t> </w:t>
      </w:r>
      <w:r>
        <w:rPr>
          <w:rFonts w:ascii="Arial" w:hAnsi="Arial"/>
          <w:sz w:val="28"/>
        </w:rPr>
        <w:t>276</w:t>
      </w:r>
      <w:r>
        <w:rPr>
          <w:sz w:val="28"/>
        </w:rPr>
        <w:t>—</w:t>
      </w:r>
      <w:r>
        <w:rPr>
          <w:rFonts w:ascii="Arial" w:hAnsi="Arial"/>
          <w:sz w:val="28"/>
        </w:rPr>
        <w:t>2021</w:t>
      </w:r>
    </w:p>
    <w:p>
      <w:pPr>
        <w:spacing w:before="44"/>
        <w:ind w:left="0" w:right="571" w:firstLine="0"/>
        <w:jc w:val="right"/>
        <w:rPr>
          <w:rFonts w:ascii="Times New Roman" w:hAnsi="Times New Roman" w:eastAsia="Times New Roman"/>
          <w:sz w:val="18"/>
        </w:rPr>
      </w:pPr>
      <w:r>
        <w:rPr/>
        <w:drawing>
          <wp:anchor distT="0" distB="0" distL="0" distR="0" allowOverlap="1" layoutInCell="1" locked="0" behindDoc="1" simplePos="0" relativeHeight="250600448">
            <wp:simplePos x="0" y="0"/>
            <wp:positionH relativeFrom="page">
              <wp:posOffset>2087419</wp:posOffset>
            </wp:positionH>
            <wp:positionV relativeFrom="paragraph">
              <wp:posOffset>496177</wp:posOffset>
            </wp:positionV>
            <wp:extent cx="3209780" cy="500661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16"/>
          <w:sz w:val="18"/>
        </w:rPr>
        <w:t>代替 </w:t>
      </w:r>
      <w:r>
        <w:rPr>
          <w:rFonts w:ascii="Times New Roman" w:hAnsi="Times New Roman" w:eastAsia="Times New Roman"/>
          <w:sz w:val="18"/>
        </w:rPr>
        <w:t>HJ/T</w:t>
      </w:r>
      <w:r>
        <w:rPr>
          <w:rFonts w:ascii="Times New Roman" w:hAnsi="Times New Roman" w:eastAsia="Times New Roman"/>
          <w:spacing w:val="-5"/>
          <w:sz w:val="18"/>
        </w:rPr>
        <w:t> </w:t>
      </w:r>
      <w:r>
        <w:rPr>
          <w:rFonts w:ascii="Times New Roman" w:hAnsi="Times New Roman" w:eastAsia="Times New Roman"/>
          <w:sz w:val="18"/>
        </w:rPr>
        <w:t>276</w:t>
      </w:r>
      <w:r>
        <w:rPr>
          <w:sz w:val="18"/>
        </w:rPr>
        <w:t>—</w:t>
      </w:r>
      <w:r>
        <w:rPr>
          <w:rFonts w:ascii="Times New Roman" w:hAnsi="Times New Roman" w:eastAsia="Times New Roman"/>
          <w:sz w:val="18"/>
        </w:rPr>
        <w:t>2006</w:t>
      </w:r>
    </w:p>
    <w:p>
      <w:pPr>
        <w:pStyle w:val="BodyText"/>
        <w:spacing w:before="2"/>
        <w:rPr>
          <w:rFonts w:ascii="Times New Roman"/>
          <w:sz w:val="11"/>
        </w:rPr>
      </w:pPr>
      <w:r>
        <w:rPr/>
        <w:pict>
          <v:shape style="position:absolute;margin-left:55.200001pt;margin-top:8.877803pt;width:481.9pt;height:.1pt;mso-position-horizontal-relative:page;mso-position-vertical-relative:paragraph;z-index:-251658240;mso-wrap-distance-left:0;mso-wrap-distance-right:0" coordorigin="1104,178" coordsize="9638,0" path="m1104,178l10742,178e" filled="false" stroked="true" strokeweight="1pt" strokecolor="#000000">
            <v:path arrowok="t"/>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36" w:lineRule="auto" w:before="160"/>
        <w:ind w:left="1307" w:right="1608" w:firstLine="0"/>
        <w:jc w:val="center"/>
        <w:rPr>
          <w:sz w:val="52"/>
        </w:rPr>
      </w:pPr>
      <w:r>
        <w:rPr>
          <w:sz w:val="52"/>
        </w:rPr>
        <w:t>医疗废物高温蒸汽消毒集中处理工程技术规范</w:t>
      </w:r>
    </w:p>
    <w:p>
      <w:pPr>
        <w:spacing w:before="28"/>
        <w:ind w:left="0" w:right="291" w:firstLine="0"/>
        <w:jc w:val="center"/>
        <w:rPr>
          <w:rFonts w:ascii="Times New Roman"/>
          <w:b/>
          <w:sz w:val="28"/>
        </w:rPr>
      </w:pPr>
      <w:r>
        <w:rPr>
          <w:rFonts w:ascii="Times New Roman"/>
          <w:b/>
          <w:sz w:val="28"/>
        </w:rPr>
        <w:t>Technical specifications for centralized treatment engineering of steam</w:t>
      </w:r>
    </w:p>
    <w:p>
      <w:pPr>
        <w:pStyle w:val="BodyText"/>
        <w:spacing w:before="3"/>
        <w:rPr>
          <w:rFonts w:ascii="Times New Roman"/>
          <w:b/>
          <w:sz w:val="26"/>
        </w:rPr>
      </w:pPr>
    </w:p>
    <w:p>
      <w:pPr>
        <w:spacing w:before="0"/>
        <w:ind w:left="1307" w:right="1597" w:firstLine="0"/>
        <w:jc w:val="center"/>
        <w:rPr>
          <w:rFonts w:ascii="Times New Roman"/>
          <w:b/>
          <w:sz w:val="28"/>
        </w:rPr>
      </w:pPr>
      <w:r>
        <w:rPr>
          <w:rFonts w:ascii="Times New Roman"/>
          <w:b/>
          <w:sz w:val="28"/>
        </w:rPr>
        <w:t>disinfection on medical waste</w:t>
      </w:r>
    </w:p>
    <w:p>
      <w:pPr>
        <w:pStyle w:val="BodyText"/>
        <w:spacing w:before="150"/>
        <w:ind w:left="1307" w:right="1603"/>
        <w:jc w:val="center"/>
      </w:pPr>
      <w:r>
        <w:rPr/>
        <w:t>本电子版为正式标准文本，由生态环境部环境标准研究所审校排版。</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tabs>
          <w:tab w:pos="7527" w:val="left" w:leader="none"/>
        </w:tabs>
        <w:spacing w:before="1"/>
        <w:ind w:left="0" w:right="295" w:firstLine="0"/>
        <w:jc w:val="center"/>
        <w:rPr>
          <w:sz w:val="28"/>
        </w:rPr>
      </w:pPr>
      <w:r>
        <w:rPr/>
        <w:pict>
          <v:shape style="position:absolute;margin-left:55.200001pt;margin-top:19.930006pt;width:481.9pt;height:.1pt;mso-position-horizontal-relative:page;mso-position-vertical-relative:paragraph;z-index:-251657216;mso-wrap-distance-left:0;mso-wrap-distance-right:0" coordorigin="1104,399" coordsize="9638,0" path="m1104,399l10742,399e" filled="false" stroked="true" strokeweight="1pt" strokecolor="#000000">
            <v:path arrowok="t"/>
            <v:stroke dashstyle="solid"/>
            <w10:wrap type="topAndBottom"/>
          </v:shape>
        </w:pict>
      </w:r>
      <w:r>
        <w:rPr>
          <w:rFonts w:ascii="Arial" w:eastAsia="Arial"/>
          <w:sz w:val="28"/>
        </w:rPr>
        <w:t>2021-04-30</w:t>
      </w:r>
      <w:r>
        <w:rPr>
          <w:rFonts w:ascii="Arial" w:eastAsia="Arial"/>
          <w:spacing w:val="-11"/>
          <w:sz w:val="28"/>
        </w:rPr>
        <w:t> </w:t>
      </w:r>
      <w:r>
        <w:rPr>
          <w:sz w:val="28"/>
        </w:rPr>
        <w:t>发布</w:t>
        <w:tab/>
      </w:r>
      <w:r>
        <w:rPr>
          <w:rFonts w:ascii="Arial" w:eastAsia="Arial"/>
          <w:sz w:val="28"/>
        </w:rPr>
        <w:t>2021-04-30</w:t>
      </w:r>
      <w:r>
        <w:rPr>
          <w:rFonts w:ascii="Arial" w:eastAsia="Arial"/>
          <w:spacing w:val="-12"/>
          <w:sz w:val="28"/>
        </w:rPr>
        <w:t> </w:t>
      </w:r>
      <w:r>
        <w:rPr>
          <w:sz w:val="28"/>
        </w:rPr>
        <w:t>实施</w:t>
      </w:r>
    </w:p>
    <w:p>
      <w:pPr>
        <w:pStyle w:val="BodyText"/>
        <w:spacing w:before="2"/>
        <w:rPr>
          <w:sz w:val="37"/>
        </w:rPr>
      </w:pPr>
    </w:p>
    <w:p>
      <w:pPr>
        <w:tabs>
          <w:tab w:pos="1056" w:val="left" w:leader="none"/>
          <w:tab w:pos="2112" w:val="left" w:leader="none"/>
          <w:tab w:pos="3168" w:val="left" w:leader="none"/>
          <w:tab w:pos="4224" w:val="left" w:leader="none"/>
          <w:tab w:pos="5129" w:val="left" w:leader="none"/>
        </w:tabs>
        <w:spacing w:before="1"/>
        <w:ind w:left="0" w:right="377" w:firstLine="0"/>
        <w:jc w:val="center"/>
        <w:rPr>
          <w:sz w:val="28"/>
        </w:rPr>
      </w:pPr>
      <w:r>
        <w:rPr>
          <w:rFonts w:ascii="微软雅黑" w:eastAsia="微软雅黑" w:hint="eastAsia"/>
          <w:w w:val="155"/>
          <w:sz w:val="32"/>
        </w:rPr>
        <w:t>生</w:t>
        <w:tab/>
        <w:t>态</w:t>
        <w:tab/>
        <w:t>环</w:t>
        <w:tab/>
        <w:t>境</w:t>
        <w:tab/>
        <w:t>部</w:t>
        <w:tab/>
      </w:r>
      <w:r>
        <w:rPr>
          <w:w w:val="120"/>
          <w:sz w:val="28"/>
        </w:rPr>
        <w:t>发</w:t>
      </w:r>
      <w:r>
        <w:rPr>
          <w:spacing w:val="14"/>
          <w:w w:val="120"/>
          <w:sz w:val="28"/>
        </w:rPr>
        <w:t> </w:t>
      </w:r>
      <w:r>
        <w:rPr>
          <w:w w:val="120"/>
          <w:sz w:val="28"/>
        </w:rPr>
        <w:t>布</w:t>
      </w:r>
    </w:p>
    <w:p>
      <w:pPr>
        <w:spacing w:after="0"/>
        <w:jc w:val="center"/>
        <w:rPr>
          <w:sz w:val="28"/>
        </w:rPr>
        <w:sectPr>
          <w:type w:val="continuous"/>
          <w:pgSz w:w="11910" w:h="16840"/>
          <w:pgMar w:top="560" w:bottom="280" w:left="1000" w:right="700"/>
        </w:sectPr>
      </w:pPr>
    </w:p>
    <w:p>
      <w:pPr>
        <w:pStyle w:val="BodyText"/>
        <w:rPr>
          <w:sz w:val="20"/>
        </w:rPr>
      </w:pPr>
    </w:p>
    <w:p>
      <w:pPr>
        <w:pStyle w:val="BodyText"/>
        <w:rPr>
          <w:sz w:val="20"/>
        </w:rPr>
      </w:pPr>
    </w:p>
    <w:p>
      <w:pPr>
        <w:pStyle w:val="BodyText"/>
        <w:spacing w:before="4"/>
        <w:rPr>
          <w:sz w:val="23"/>
        </w:rPr>
      </w:pPr>
    </w:p>
    <w:p>
      <w:pPr>
        <w:pStyle w:val="Heading1"/>
        <w:tabs>
          <w:tab w:pos="957" w:val="left" w:leader="none"/>
        </w:tabs>
      </w:pPr>
      <w:r>
        <w:rPr/>
        <w:t>目</w:t>
        <w:tab/>
        <w:t>次</w:t>
      </w:r>
    </w:p>
    <w:p>
      <w:pPr>
        <w:pStyle w:val="BodyText"/>
        <w:tabs>
          <w:tab w:pos="699" w:val="left" w:leader="none"/>
          <w:tab w:pos="9619" w:val="right" w:leader="dot"/>
        </w:tabs>
        <w:spacing w:before="588"/>
        <w:ind w:left="277"/>
        <w:rPr>
          <w:rFonts w:ascii="Times New Roman" w:eastAsia="Times New Roman"/>
        </w:rPr>
      </w:pPr>
      <w:r>
        <w:rPr/>
        <w:t>前</w:t>
        <w:tab/>
        <w:t>言</w:t>
        <w:tab/>
      </w:r>
      <w:r>
        <w:rPr>
          <w:rFonts w:ascii="Times New Roman" w:eastAsia="Times New Roman"/>
        </w:rPr>
        <w:t>ii</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适</w:t>
      </w:r>
      <w:r>
        <w:rPr>
          <w:sz w:val="21"/>
        </w:rPr>
        <w:t>用</w:t>
      </w:r>
      <w:r>
        <w:rPr>
          <w:spacing w:val="-3"/>
          <w:sz w:val="21"/>
        </w:rPr>
        <w:t>范</w:t>
      </w:r>
      <w:r>
        <w:rPr>
          <w:sz w:val="21"/>
        </w:rPr>
        <w:t>围</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drawing>
          <wp:anchor distT="0" distB="0" distL="0" distR="0" allowOverlap="1" layoutInCell="1" locked="0" behindDoc="1" simplePos="0" relativeHeight="250601472">
            <wp:simplePos x="0" y="0"/>
            <wp:positionH relativeFrom="page">
              <wp:posOffset>2087419</wp:posOffset>
            </wp:positionH>
            <wp:positionV relativeFrom="paragraph">
              <wp:posOffset>193028</wp:posOffset>
            </wp:positionV>
            <wp:extent cx="3209780" cy="5006617"/>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规</w:t>
      </w:r>
      <w:r>
        <w:rPr>
          <w:sz w:val="21"/>
        </w:rPr>
        <w:t>范</w:t>
      </w:r>
      <w:r>
        <w:rPr>
          <w:spacing w:val="-3"/>
          <w:sz w:val="21"/>
        </w:rPr>
        <w:t>性</w:t>
      </w:r>
      <w:r>
        <w:rPr>
          <w:sz w:val="21"/>
        </w:rPr>
        <w:t>引</w:t>
      </w:r>
      <w:r>
        <w:rPr>
          <w:spacing w:val="-3"/>
          <w:sz w:val="21"/>
        </w:rPr>
        <w:t>用</w:t>
      </w:r>
      <w:r>
        <w:rPr>
          <w:sz w:val="21"/>
        </w:rPr>
        <w:t>文件</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术</w:t>
      </w:r>
      <w:r>
        <w:rPr>
          <w:sz w:val="21"/>
        </w:rPr>
        <w:t>语</w:t>
      </w:r>
      <w:r>
        <w:rPr>
          <w:spacing w:val="-3"/>
          <w:sz w:val="21"/>
        </w:rPr>
        <w:t>和</w:t>
      </w:r>
      <w:r>
        <w:rPr>
          <w:sz w:val="21"/>
        </w:rPr>
        <w:t>定义</w:t>
        <w:tab/>
      </w:r>
      <w:r>
        <w:rPr>
          <w:rFonts w:ascii="Times New Roman" w:eastAsia="Times New Roman"/>
          <w:sz w:val="21"/>
        </w:rPr>
        <w:t>2</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污</w:t>
      </w:r>
      <w:r>
        <w:rPr>
          <w:sz w:val="21"/>
        </w:rPr>
        <w:t>染</w:t>
      </w:r>
      <w:r>
        <w:rPr>
          <w:spacing w:val="-3"/>
          <w:sz w:val="21"/>
        </w:rPr>
        <w:t>物</w:t>
      </w:r>
      <w:r>
        <w:rPr>
          <w:sz w:val="21"/>
        </w:rPr>
        <w:t>与</w:t>
      </w:r>
      <w:r>
        <w:rPr>
          <w:spacing w:val="-3"/>
          <w:sz w:val="21"/>
        </w:rPr>
        <w:t>污</w:t>
      </w:r>
      <w:r>
        <w:rPr>
          <w:sz w:val="21"/>
        </w:rPr>
        <w:t>染</w:t>
      </w:r>
      <w:r>
        <w:rPr>
          <w:spacing w:val="-3"/>
          <w:sz w:val="21"/>
        </w:rPr>
        <w:t>负</w:t>
      </w:r>
      <w:r>
        <w:rPr>
          <w:sz w:val="21"/>
        </w:rPr>
        <w:t>荷</w:t>
        <w:tab/>
      </w:r>
      <w:r>
        <w:rPr>
          <w:rFonts w:ascii="Times New Roman" w:eastAsia="Times New Roman"/>
          <w:sz w:val="21"/>
        </w:rPr>
        <w:t>4</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总</w:t>
      </w:r>
      <w:r>
        <w:rPr>
          <w:sz w:val="21"/>
        </w:rPr>
        <w:t>体</w:t>
      </w:r>
      <w:r>
        <w:rPr>
          <w:spacing w:val="-3"/>
          <w:sz w:val="21"/>
        </w:rPr>
        <w:t>要</w:t>
      </w:r>
      <w:r>
        <w:rPr>
          <w:sz w:val="21"/>
        </w:rPr>
        <w:t>求</w:t>
        <w:tab/>
      </w:r>
      <w:r>
        <w:rPr>
          <w:rFonts w:ascii="Times New Roman" w:eastAsia="Times New Roman"/>
          <w:sz w:val="21"/>
        </w:rPr>
        <w:t>4</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工</w:t>
      </w:r>
      <w:r>
        <w:rPr>
          <w:sz w:val="21"/>
        </w:rPr>
        <w:t>艺</w:t>
      </w:r>
      <w:r>
        <w:rPr>
          <w:spacing w:val="-3"/>
          <w:sz w:val="21"/>
        </w:rPr>
        <w:t>设</w:t>
      </w:r>
      <w:r>
        <w:rPr>
          <w:sz w:val="21"/>
        </w:rPr>
        <w:t>计</w:t>
        <w:tab/>
      </w:r>
      <w:r>
        <w:rPr>
          <w:rFonts w:ascii="Times New Roman" w:eastAsia="Times New Roman"/>
          <w:sz w:val="21"/>
        </w:rPr>
        <w:t>6</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主</w:t>
      </w:r>
      <w:r>
        <w:rPr>
          <w:sz w:val="21"/>
        </w:rPr>
        <w:t>要</w:t>
      </w:r>
      <w:r>
        <w:rPr>
          <w:spacing w:val="-3"/>
          <w:sz w:val="21"/>
        </w:rPr>
        <w:t>工</w:t>
      </w:r>
      <w:r>
        <w:rPr>
          <w:sz w:val="21"/>
        </w:rPr>
        <w:t>艺</w:t>
      </w:r>
      <w:r>
        <w:rPr>
          <w:spacing w:val="-3"/>
          <w:sz w:val="21"/>
        </w:rPr>
        <w:t>设</w:t>
      </w:r>
      <w:r>
        <w:rPr>
          <w:sz w:val="21"/>
        </w:rPr>
        <w:t>备</w:t>
      </w:r>
      <w:r>
        <w:rPr>
          <w:spacing w:val="-3"/>
          <w:sz w:val="21"/>
        </w:rPr>
        <w:t>和</w:t>
      </w:r>
      <w:r>
        <w:rPr>
          <w:sz w:val="21"/>
        </w:rPr>
        <w:t>材料</w:t>
        <w:tab/>
      </w:r>
      <w:r>
        <w:rPr>
          <w:rFonts w:ascii="Times New Roman" w:eastAsia="Times New Roman"/>
          <w:sz w:val="21"/>
        </w:rPr>
        <w:t>9</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检</w:t>
      </w:r>
      <w:r>
        <w:rPr>
          <w:sz w:val="21"/>
        </w:rPr>
        <w:t>测</w:t>
      </w:r>
      <w:r>
        <w:rPr>
          <w:spacing w:val="-3"/>
          <w:sz w:val="21"/>
        </w:rPr>
        <w:t>与</w:t>
      </w:r>
      <w:r>
        <w:rPr>
          <w:sz w:val="21"/>
        </w:rPr>
        <w:t>过</w:t>
      </w:r>
      <w:r>
        <w:rPr>
          <w:spacing w:val="-3"/>
          <w:sz w:val="21"/>
        </w:rPr>
        <w:t>程</w:t>
      </w:r>
      <w:r>
        <w:rPr>
          <w:sz w:val="21"/>
        </w:rPr>
        <w:t>控制</w:t>
        <w:tab/>
      </w:r>
      <w:r>
        <w:rPr>
          <w:rFonts w:ascii="Times New Roman" w:eastAsia="Times New Roman"/>
          <w:sz w:val="21"/>
        </w:rPr>
        <w:t>10</w:t>
      </w:r>
    </w:p>
    <w:p>
      <w:pPr>
        <w:pStyle w:val="ListParagraph"/>
        <w:numPr>
          <w:ilvl w:val="0"/>
          <w:numId w:val="1"/>
        </w:numPr>
        <w:tabs>
          <w:tab w:pos="593" w:val="left" w:leader="none"/>
          <w:tab w:pos="595" w:val="left" w:leader="none"/>
          <w:tab w:pos="9617" w:val="right" w:leader="dot"/>
        </w:tabs>
        <w:spacing w:line="240" w:lineRule="auto" w:before="43" w:after="0"/>
        <w:ind w:left="594" w:right="0" w:hanging="318"/>
        <w:jc w:val="left"/>
        <w:rPr>
          <w:rFonts w:ascii="Times New Roman" w:eastAsia="Times New Roman"/>
          <w:sz w:val="21"/>
        </w:rPr>
      </w:pPr>
      <w:r>
        <w:rPr>
          <w:spacing w:val="-3"/>
          <w:sz w:val="21"/>
        </w:rPr>
        <w:t>主</w:t>
      </w:r>
      <w:r>
        <w:rPr>
          <w:sz w:val="21"/>
        </w:rPr>
        <w:t>要</w:t>
      </w:r>
      <w:r>
        <w:rPr>
          <w:spacing w:val="-3"/>
          <w:sz w:val="21"/>
        </w:rPr>
        <w:t>辅</w:t>
      </w:r>
      <w:r>
        <w:rPr>
          <w:sz w:val="21"/>
        </w:rPr>
        <w:t>助</w:t>
      </w:r>
      <w:r>
        <w:rPr>
          <w:spacing w:val="-3"/>
          <w:sz w:val="21"/>
        </w:rPr>
        <w:t>工</w:t>
      </w:r>
      <w:r>
        <w:rPr>
          <w:sz w:val="21"/>
        </w:rPr>
        <w:t>程</w:t>
        <w:tab/>
      </w:r>
      <w:r>
        <w:rPr>
          <w:rFonts w:ascii="Times New Roman" w:eastAsia="Times New Roman"/>
          <w:spacing w:val="-8"/>
          <w:sz w:val="21"/>
        </w:rPr>
        <w:t>11</w:t>
      </w:r>
    </w:p>
    <w:p>
      <w:pPr>
        <w:pStyle w:val="ListParagraph"/>
        <w:numPr>
          <w:ilvl w:val="0"/>
          <w:numId w:val="1"/>
        </w:numPr>
        <w:tabs>
          <w:tab w:pos="699" w:val="left" w:leader="none"/>
          <w:tab w:pos="700" w:val="left" w:leader="none"/>
          <w:tab w:pos="9621" w:val="right" w:leader="dot"/>
        </w:tabs>
        <w:spacing w:line="240" w:lineRule="auto" w:before="43" w:after="0"/>
        <w:ind w:left="699" w:right="0" w:hanging="423"/>
        <w:jc w:val="left"/>
        <w:rPr>
          <w:rFonts w:ascii="Times New Roman" w:eastAsia="Times New Roman"/>
          <w:sz w:val="21"/>
        </w:rPr>
      </w:pPr>
      <w:r>
        <w:rPr>
          <w:spacing w:val="-3"/>
          <w:sz w:val="21"/>
        </w:rPr>
        <w:t>职</w:t>
      </w:r>
      <w:r>
        <w:rPr>
          <w:sz w:val="21"/>
        </w:rPr>
        <w:t>业</w:t>
      </w:r>
      <w:r>
        <w:rPr>
          <w:spacing w:val="-3"/>
          <w:sz w:val="21"/>
        </w:rPr>
        <w:t>卫</w:t>
      </w:r>
      <w:r>
        <w:rPr>
          <w:sz w:val="21"/>
        </w:rPr>
        <w:t>生</w:t>
        <w:tab/>
      </w:r>
      <w:r>
        <w:rPr>
          <w:rFonts w:ascii="Times New Roman" w:eastAsia="Times New Roman"/>
          <w:sz w:val="21"/>
        </w:rPr>
        <w:t>12</w:t>
      </w:r>
    </w:p>
    <w:p>
      <w:pPr>
        <w:pStyle w:val="ListParagraph"/>
        <w:numPr>
          <w:ilvl w:val="0"/>
          <w:numId w:val="1"/>
        </w:numPr>
        <w:tabs>
          <w:tab w:pos="689" w:val="left" w:leader="none"/>
          <w:tab w:pos="691" w:val="left" w:leader="none"/>
          <w:tab w:pos="9621" w:val="right" w:leader="dot"/>
        </w:tabs>
        <w:spacing w:line="240" w:lineRule="auto" w:before="43" w:after="0"/>
        <w:ind w:left="690" w:right="0" w:hanging="414"/>
        <w:jc w:val="left"/>
        <w:rPr>
          <w:rFonts w:ascii="Times New Roman" w:eastAsia="Times New Roman"/>
          <w:sz w:val="21"/>
        </w:rPr>
      </w:pPr>
      <w:r>
        <w:rPr>
          <w:sz w:val="21"/>
        </w:rPr>
        <w:t>施</w:t>
      </w:r>
      <w:r>
        <w:rPr>
          <w:spacing w:val="-3"/>
          <w:sz w:val="21"/>
        </w:rPr>
        <w:t>工</w:t>
      </w:r>
      <w:r>
        <w:rPr>
          <w:sz w:val="21"/>
        </w:rPr>
        <w:t>与</w:t>
      </w:r>
      <w:r>
        <w:rPr>
          <w:spacing w:val="-3"/>
          <w:sz w:val="21"/>
        </w:rPr>
        <w:t>验</w:t>
      </w:r>
      <w:r>
        <w:rPr>
          <w:sz w:val="21"/>
        </w:rPr>
        <w:t>收</w:t>
        <w:tab/>
      </w:r>
      <w:r>
        <w:rPr>
          <w:rFonts w:ascii="Times New Roman" w:eastAsia="Times New Roman"/>
          <w:sz w:val="21"/>
        </w:rPr>
        <w:t>12</w:t>
      </w:r>
    </w:p>
    <w:p>
      <w:pPr>
        <w:pStyle w:val="ListParagraph"/>
        <w:numPr>
          <w:ilvl w:val="0"/>
          <w:numId w:val="1"/>
        </w:numPr>
        <w:tabs>
          <w:tab w:pos="699" w:val="left" w:leader="none"/>
          <w:tab w:pos="700" w:val="left" w:leader="none"/>
          <w:tab w:pos="9621" w:val="right" w:leader="dot"/>
        </w:tabs>
        <w:spacing w:line="240" w:lineRule="auto" w:before="43" w:after="0"/>
        <w:ind w:left="699" w:right="0" w:hanging="423"/>
        <w:jc w:val="left"/>
        <w:rPr>
          <w:rFonts w:ascii="Times New Roman" w:eastAsia="Times New Roman"/>
          <w:sz w:val="21"/>
        </w:rPr>
      </w:pPr>
      <w:r>
        <w:rPr>
          <w:spacing w:val="-3"/>
          <w:sz w:val="21"/>
        </w:rPr>
        <w:t>运</w:t>
      </w:r>
      <w:r>
        <w:rPr>
          <w:sz w:val="21"/>
        </w:rPr>
        <w:t>行</w:t>
      </w:r>
      <w:r>
        <w:rPr>
          <w:spacing w:val="-3"/>
          <w:sz w:val="21"/>
        </w:rPr>
        <w:t>与</w:t>
      </w:r>
      <w:r>
        <w:rPr>
          <w:sz w:val="21"/>
        </w:rPr>
        <w:t>维护</w:t>
        <w:tab/>
      </w:r>
      <w:r>
        <w:rPr>
          <w:rFonts w:ascii="Times New Roman" w:eastAsia="Times New Roman"/>
          <w:sz w:val="21"/>
        </w:rPr>
        <w:t>12</w:t>
      </w:r>
    </w:p>
    <w:p>
      <w:pPr>
        <w:pStyle w:val="BodyText"/>
        <w:tabs>
          <w:tab w:pos="9621" w:val="right" w:leader="dot"/>
        </w:tabs>
        <w:spacing w:before="43"/>
        <w:ind w:left="277"/>
        <w:rPr>
          <w:rFonts w:ascii="Times New Roman" w:eastAsia="Times New Roman"/>
        </w:rPr>
      </w:pPr>
      <w:r>
        <w:rPr/>
        <w:t>附</w:t>
      </w:r>
      <w:r>
        <w:rPr>
          <w:spacing w:val="50"/>
        </w:rPr>
        <w:t>录</w:t>
      </w:r>
      <w:r>
        <w:rPr>
          <w:rFonts w:ascii="Times New Roman" w:eastAsia="Times New Roman"/>
        </w:rPr>
        <w:t>A</w:t>
      </w:r>
      <w:r>
        <w:rPr/>
        <w:t>（资</w:t>
      </w:r>
      <w:r>
        <w:rPr>
          <w:spacing w:val="-3"/>
        </w:rPr>
        <w:t>料</w:t>
      </w:r>
      <w:r>
        <w:rPr/>
        <w:t>性</w:t>
      </w:r>
      <w:r>
        <w:rPr>
          <w:spacing w:val="-3"/>
        </w:rPr>
        <w:t>附</w:t>
      </w:r>
      <w:r>
        <w:rPr/>
        <w:t>录）</w:t>
      </w:r>
      <w:r>
        <w:rPr>
          <w:spacing w:val="-3"/>
        </w:rPr>
        <w:t> 医</w:t>
      </w:r>
      <w:r>
        <w:rPr/>
        <w:t>疗卫</w:t>
      </w:r>
      <w:r>
        <w:rPr>
          <w:spacing w:val="-3"/>
        </w:rPr>
        <w:t>生</w:t>
      </w:r>
      <w:r>
        <w:rPr/>
        <w:t>机</w:t>
      </w:r>
      <w:r>
        <w:rPr>
          <w:spacing w:val="-3"/>
        </w:rPr>
        <w:t>构</w:t>
      </w:r>
      <w:r>
        <w:rPr/>
        <w:t>医</w:t>
      </w:r>
      <w:r>
        <w:rPr>
          <w:spacing w:val="-3"/>
        </w:rPr>
        <w:t>疗</w:t>
      </w:r>
      <w:r>
        <w:rPr/>
        <w:t>废</w:t>
      </w:r>
      <w:r>
        <w:rPr>
          <w:spacing w:val="-3"/>
        </w:rPr>
        <w:t>物</w:t>
      </w:r>
      <w:r>
        <w:rPr/>
        <w:t>产</w:t>
      </w:r>
      <w:r>
        <w:rPr>
          <w:spacing w:val="-3"/>
        </w:rPr>
        <w:t>生</w:t>
      </w:r>
      <w:r>
        <w:rPr/>
        <w:t>量估</w:t>
      </w:r>
      <w:r>
        <w:rPr>
          <w:spacing w:val="-3"/>
        </w:rPr>
        <w:t>算</w:t>
      </w:r>
      <w:r>
        <w:rPr/>
        <w:t>方法</w:t>
        <w:tab/>
      </w:r>
      <w:r>
        <w:rPr>
          <w:rFonts w:ascii="Times New Roman" w:eastAsia="Times New Roman"/>
        </w:rPr>
        <w:t>14</w:t>
      </w:r>
    </w:p>
    <w:p>
      <w:pPr>
        <w:pStyle w:val="BodyText"/>
        <w:tabs>
          <w:tab w:pos="9621" w:val="right" w:leader="dot"/>
        </w:tabs>
        <w:spacing w:before="43"/>
        <w:ind w:left="277"/>
        <w:rPr>
          <w:rFonts w:ascii="Times New Roman" w:eastAsia="Times New Roman"/>
        </w:rPr>
      </w:pPr>
      <w:r>
        <w:rPr/>
        <w:t>附</w:t>
      </w:r>
      <w:r>
        <w:rPr>
          <w:spacing w:val="50"/>
        </w:rPr>
        <w:t>录</w:t>
      </w:r>
      <w:r>
        <w:rPr>
          <w:rFonts w:ascii="Times New Roman" w:eastAsia="Times New Roman"/>
        </w:rPr>
        <w:t>B</w:t>
      </w:r>
      <w:r>
        <w:rPr/>
        <w:t>（资</w:t>
      </w:r>
      <w:r>
        <w:rPr>
          <w:spacing w:val="-3"/>
        </w:rPr>
        <w:t>料</w:t>
      </w:r>
      <w:r>
        <w:rPr/>
        <w:t>性</w:t>
      </w:r>
      <w:r>
        <w:rPr>
          <w:spacing w:val="-3"/>
        </w:rPr>
        <w:t>附</w:t>
      </w:r>
      <w:r>
        <w:rPr/>
        <w:t>录）</w:t>
      </w:r>
      <w:r>
        <w:rPr>
          <w:spacing w:val="-2"/>
        </w:rPr>
        <w:t> </w:t>
      </w:r>
      <w:r>
        <w:rPr>
          <w:spacing w:val="-3"/>
        </w:rPr>
        <w:t>医</w:t>
      </w:r>
      <w:r>
        <w:rPr/>
        <w:t>疗废</w:t>
      </w:r>
      <w:r>
        <w:rPr>
          <w:spacing w:val="-3"/>
        </w:rPr>
        <w:t>物</w:t>
      </w:r>
      <w:r>
        <w:rPr/>
        <w:t>高</w:t>
      </w:r>
      <w:r>
        <w:rPr>
          <w:spacing w:val="-3"/>
        </w:rPr>
        <w:t>温</w:t>
      </w:r>
      <w:r>
        <w:rPr/>
        <w:t>蒸</w:t>
      </w:r>
      <w:r>
        <w:rPr>
          <w:spacing w:val="-3"/>
        </w:rPr>
        <w:t>汽</w:t>
      </w:r>
      <w:r>
        <w:rPr/>
        <w:t>消</w:t>
      </w:r>
      <w:r>
        <w:rPr>
          <w:spacing w:val="-3"/>
        </w:rPr>
        <w:t>毒</w:t>
      </w:r>
      <w:r>
        <w:rPr/>
        <w:t>处理效果</w:t>
      </w:r>
      <w:r>
        <w:rPr>
          <w:spacing w:val="-3"/>
        </w:rPr>
        <w:t>检</w:t>
      </w:r>
      <w:r>
        <w:rPr/>
        <w:t>测</w:t>
      </w:r>
      <w:r>
        <w:rPr>
          <w:spacing w:val="-3"/>
        </w:rPr>
        <w:t>布</w:t>
      </w:r>
      <w:r>
        <w:rPr/>
        <w:t>点</w:t>
      </w:r>
      <w:r>
        <w:rPr>
          <w:spacing w:val="-3"/>
        </w:rPr>
        <w:t>与</w:t>
      </w:r>
      <w:r>
        <w:rPr/>
        <w:t>评</w:t>
      </w:r>
      <w:r>
        <w:rPr>
          <w:spacing w:val="-3"/>
        </w:rPr>
        <w:t>价</w:t>
      </w:r>
      <w:r>
        <w:rPr/>
        <w:t>要求</w:t>
        <w:tab/>
      </w:r>
      <w:r>
        <w:rPr>
          <w:rFonts w:ascii="Times New Roman" w:eastAsia="Times New Roman"/>
        </w:rPr>
        <w:t>15</w:t>
      </w:r>
    </w:p>
    <w:p>
      <w:pPr>
        <w:spacing w:after="0"/>
        <w:rPr>
          <w:rFonts w:ascii="Times New Roman" w:eastAsia="Times New Roman"/>
        </w:rPr>
        <w:sectPr>
          <w:headerReference w:type="even" r:id="rId7"/>
          <w:headerReference w:type="default" r:id="rId8"/>
          <w:footerReference w:type="even" r:id="rId9"/>
          <w:footerReference w:type="default" r:id="rId10"/>
          <w:pgSz w:w="11910" w:h="16840"/>
          <w:pgMar w:header="1442" w:footer="1172" w:top="1700" w:bottom="1360" w:left="1000" w:right="700"/>
        </w:sectPr>
      </w:pPr>
    </w:p>
    <w:p>
      <w:pPr>
        <w:pStyle w:val="BodyText"/>
        <w:rPr>
          <w:rFonts w:ascii="Times New Roman"/>
          <w:sz w:val="32"/>
        </w:rPr>
      </w:pPr>
    </w:p>
    <w:p>
      <w:pPr>
        <w:pStyle w:val="BodyText"/>
        <w:spacing w:before="4"/>
        <w:rPr>
          <w:rFonts w:ascii="Times New Roman"/>
          <w:sz w:val="43"/>
        </w:rPr>
      </w:pPr>
    </w:p>
    <w:p>
      <w:pPr>
        <w:tabs>
          <w:tab w:pos="957" w:val="left" w:leader="none"/>
        </w:tabs>
        <w:spacing w:before="0"/>
        <w:ind w:left="0" w:right="298" w:firstLine="0"/>
        <w:jc w:val="center"/>
        <w:rPr>
          <w:sz w:val="32"/>
        </w:rPr>
      </w:pPr>
      <w:r>
        <w:rPr>
          <w:sz w:val="32"/>
        </w:rPr>
        <w:t>前</w:t>
        <w:tab/>
        <w:t>言</w:t>
      </w:r>
    </w:p>
    <w:p>
      <w:pPr>
        <w:pStyle w:val="BodyText"/>
        <w:spacing w:before="11"/>
        <w:rPr>
          <w:sz w:val="45"/>
        </w:rPr>
      </w:pPr>
    </w:p>
    <w:p>
      <w:pPr>
        <w:pStyle w:val="BodyText"/>
        <w:spacing w:line="278" w:lineRule="auto"/>
        <w:ind w:left="277" w:right="568" w:firstLine="420"/>
        <w:jc w:val="both"/>
      </w:pPr>
      <w:r>
        <w:rPr/>
        <w:drawing>
          <wp:anchor distT="0" distB="0" distL="0" distR="0" allowOverlap="1" layoutInCell="1" locked="0" behindDoc="1" simplePos="0" relativeHeight="250602496">
            <wp:simplePos x="0" y="0"/>
            <wp:positionH relativeFrom="page">
              <wp:posOffset>2087419</wp:posOffset>
            </wp:positionH>
            <wp:positionV relativeFrom="paragraph">
              <wp:posOffset>561962</wp:posOffset>
            </wp:positionV>
            <wp:extent cx="3209780" cy="5006617"/>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10"/>
        </w:rPr>
        <w:t>为贯彻《中华人民共和国环境保护法》《中华人民共和国固体废物污染环境防治法》和《医疗废物</w:t>
      </w:r>
      <w:r>
        <w:rPr>
          <w:spacing w:val="-12"/>
        </w:rPr>
        <w:t>管理条例》等法律法规，防治环境污染，改善生态环境质量，规范医疗废物高温蒸汽消毒集中处理工程</w:t>
      </w:r>
      <w:r>
        <w:rPr>
          <w:spacing w:val="-6"/>
        </w:rPr>
        <w:t>的建设与运行管理，制定本标准。</w:t>
      </w:r>
    </w:p>
    <w:p>
      <w:pPr>
        <w:pStyle w:val="BodyText"/>
        <w:spacing w:line="278" w:lineRule="auto"/>
        <w:ind w:left="697" w:right="678"/>
      </w:pPr>
      <w:r>
        <w:rPr/>
        <w:t>本标准规定了医疗废物高温蒸汽消毒集中处理工程的设计、施工、验收和运行维护的技术要求。本标准首次发布于 </w:t>
      </w:r>
      <w:r>
        <w:rPr>
          <w:rFonts w:ascii="Times New Roman" w:eastAsia="Times New Roman"/>
        </w:rPr>
        <w:t>2006 </w:t>
      </w:r>
      <w:r>
        <w:rPr/>
        <w:t>年，本次为第一次修订。修订的主要内容如下：</w:t>
      </w:r>
    </w:p>
    <w:p>
      <w:pPr>
        <w:pStyle w:val="BodyText"/>
        <w:ind w:left="697"/>
      </w:pPr>
      <w:r>
        <w:rPr/>
        <w:t>——补充完善了术语和定义；</w:t>
      </w:r>
    </w:p>
    <w:p>
      <w:pPr>
        <w:pStyle w:val="BodyText"/>
        <w:spacing w:before="43"/>
        <w:ind w:left="697"/>
      </w:pPr>
      <w:r>
        <w:rPr/>
        <w:t>——调整了对高温蒸汽消毒集中处理工艺的技术要求；</w:t>
      </w:r>
    </w:p>
    <w:p>
      <w:pPr>
        <w:pStyle w:val="BodyText"/>
        <w:spacing w:before="43"/>
        <w:ind w:left="697"/>
      </w:pPr>
      <w:r>
        <w:rPr>
          <w:spacing w:val="-8"/>
        </w:rPr>
        <w:t>——修订了高温蒸汽消毒集中处理工程的建设选址及规模要求；</w:t>
      </w:r>
    </w:p>
    <w:p>
      <w:pPr>
        <w:pStyle w:val="BodyText"/>
        <w:spacing w:before="43"/>
        <w:ind w:left="697"/>
      </w:pPr>
      <w:r>
        <w:rPr>
          <w:spacing w:val="-8"/>
        </w:rPr>
        <w:t>——优化了高温蒸汽消毒集中处理工程的运行和检测技术要求；</w:t>
      </w:r>
    </w:p>
    <w:p>
      <w:pPr>
        <w:pStyle w:val="BodyText"/>
        <w:spacing w:before="43"/>
        <w:ind w:left="697"/>
      </w:pPr>
      <w:r>
        <w:rPr>
          <w:spacing w:val="-8"/>
        </w:rPr>
        <w:t>——明确了高温蒸汽消毒集中处理工程的设备及材料技术要求；</w:t>
      </w:r>
    </w:p>
    <w:p>
      <w:pPr>
        <w:pStyle w:val="BodyText"/>
        <w:spacing w:before="43"/>
        <w:ind w:left="697"/>
      </w:pPr>
      <w:r>
        <w:rPr/>
        <w:t>——增加了附录 </w:t>
      </w:r>
      <w:r>
        <w:rPr>
          <w:rFonts w:ascii="Times New Roman" w:hAnsi="Times New Roman" w:eastAsia="Times New Roman"/>
        </w:rPr>
        <w:t>A</w:t>
      </w:r>
      <w:r>
        <w:rPr/>
        <w:t>（资料性附录）医疗卫生机构医疗废物产生量估算方法；</w:t>
      </w:r>
    </w:p>
    <w:p>
      <w:pPr>
        <w:pStyle w:val="BodyText"/>
        <w:spacing w:line="278" w:lineRule="auto" w:before="43"/>
        <w:ind w:left="697" w:right="1287"/>
      </w:pPr>
      <w:r>
        <w:rPr/>
        <w:t>——增加了附录 </w:t>
      </w:r>
      <w:r>
        <w:rPr>
          <w:rFonts w:ascii="Times New Roman" w:hAnsi="Times New Roman" w:eastAsia="Times New Roman"/>
        </w:rPr>
        <w:t>B</w:t>
      </w:r>
      <w:r>
        <w:rPr/>
        <w:t>（资料性附录）医疗废物高温蒸汽消毒处理效果检测布点与评价要求。本标准附录</w:t>
      </w:r>
      <w:r>
        <w:rPr>
          <w:rFonts w:ascii="Times New Roman" w:hAnsi="Times New Roman" w:eastAsia="Times New Roman"/>
        </w:rPr>
        <w:t>A </w:t>
      </w:r>
      <w:r>
        <w:rPr/>
        <w:t>和附录</w:t>
      </w:r>
      <w:r>
        <w:rPr>
          <w:rFonts w:ascii="Times New Roman" w:hAnsi="Times New Roman" w:eastAsia="Times New Roman"/>
        </w:rPr>
        <w:t>B </w:t>
      </w:r>
      <w:r>
        <w:rPr/>
        <w:t>为资料性附录。</w:t>
      </w:r>
    </w:p>
    <w:p>
      <w:pPr>
        <w:pStyle w:val="BodyText"/>
        <w:spacing w:line="278" w:lineRule="auto"/>
        <w:ind w:left="277" w:right="565" w:firstLine="420"/>
      </w:pPr>
      <w:r>
        <w:rPr>
          <w:spacing w:val="-10"/>
        </w:rPr>
        <w:t>自本标准实施之日起，《医疗废物高温蒸汽集中处理工程技术规范</w:t>
      </w:r>
      <w:r>
        <w:rPr/>
        <w:t>（试行</w:t>
      </w:r>
      <w:r>
        <w:rPr>
          <w:spacing w:val="-104"/>
        </w:rPr>
        <w:t>）</w:t>
      </w:r>
      <w:r>
        <w:rPr>
          <w:spacing w:val="-106"/>
        </w:rPr>
        <w:t>》</w:t>
      </w:r>
      <w:r>
        <w:rPr/>
        <w:t>（</w:t>
      </w:r>
      <w:r>
        <w:rPr>
          <w:rFonts w:ascii="Times New Roman" w:hAnsi="Times New Roman" w:eastAsia="Times New Roman"/>
        </w:rPr>
        <w:t>HJ/T 276</w:t>
      </w:r>
      <w:r>
        <w:rPr/>
        <w:t>—</w:t>
      </w:r>
      <w:r>
        <w:rPr>
          <w:rFonts w:ascii="Times New Roman" w:hAnsi="Times New Roman" w:eastAsia="Times New Roman"/>
        </w:rPr>
        <w:t>2006</w:t>
      </w:r>
      <w:r>
        <w:rPr/>
        <w:t>）废止。</w:t>
      </w:r>
    </w:p>
    <w:p>
      <w:pPr>
        <w:pStyle w:val="BodyText"/>
        <w:spacing w:line="269" w:lineRule="exact"/>
        <w:ind w:left="697"/>
      </w:pPr>
      <w:r>
        <w:rPr/>
        <w:t>本标准由生态环境部科技与财务司、法规与标准司组织制订。</w:t>
      </w:r>
    </w:p>
    <w:p>
      <w:pPr>
        <w:pStyle w:val="BodyText"/>
        <w:spacing w:line="278" w:lineRule="auto" w:before="43"/>
        <w:ind w:left="277" w:right="568" w:firstLine="420"/>
      </w:pPr>
      <w:r>
        <w:rPr>
          <w:spacing w:val="-10"/>
        </w:rPr>
        <w:t>本标准主要起草单位：生态环境部环境规划院、生态环境部对外合作与交流中心、沈阳环境科学研</w:t>
      </w:r>
      <w:r>
        <w:rPr>
          <w:spacing w:val="-5"/>
        </w:rPr>
        <w:t>究院、中国科学院大学、生态环境部环境标准研究所。</w:t>
      </w:r>
    </w:p>
    <w:p>
      <w:pPr>
        <w:pStyle w:val="BodyText"/>
        <w:spacing w:line="269" w:lineRule="exact"/>
        <w:ind w:left="697"/>
      </w:pPr>
      <w:r>
        <w:rPr/>
        <w:t>本标准生态环境部 </w:t>
      </w:r>
      <w:r>
        <w:rPr>
          <w:rFonts w:ascii="Times New Roman" w:eastAsia="Times New Roman"/>
        </w:rPr>
        <w:t>2021 </w:t>
      </w:r>
      <w:r>
        <w:rPr/>
        <w:t>年 </w:t>
      </w:r>
      <w:r>
        <w:rPr>
          <w:rFonts w:ascii="Times New Roman" w:eastAsia="Times New Roman"/>
        </w:rPr>
        <w:t>4 </w:t>
      </w:r>
      <w:r>
        <w:rPr/>
        <w:t>月 </w:t>
      </w:r>
      <w:r>
        <w:rPr>
          <w:rFonts w:ascii="Times New Roman" w:eastAsia="Times New Roman"/>
        </w:rPr>
        <w:t>30 </w:t>
      </w:r>
      <w:r>
        <w:rPr/>
        <w:t>日批准。</w:t>
      </w:r>
    </w:p>
    <w:p>
      <w:pPr>
        <w:pStyle w:val="BodyText"/>
        <w:spacing w:line="278" w:lineRule="auto" w:before="43"/>
        <w:ind w:left="697" w:right="6141"/>
      </w:pPr>
      <w:r>
        <w:rPr>
          <w:spacing w:val="-11"/>
        </w:rPr>
        <w:t>本标准自 </w:t>
      </w:r>
      <w:r>
        <w:rPr>
          <w:rFonts w:ascii="Times New Roman" w:eastAsia="Times New Roman"/>
        </w:rPr>
        <w:t>2021 </w:t>
      </w:r>
      <w:r>
        <w:rPr>
          <w:spacing w:val="-26"/>
        </w:rPr>
        <w:t>年 </w:t>
      </w:r>
      <w:r>
        <w:rPr>
          <w:rFonts w:ascii="Times New Roman" w:eastAsia="Times New Roman"/>
        </w:rPr>
        <w:t>4 </w:t>
      </w:r>
      <w:r>
        <w:rPr>
          <w:spacing w:val="-25"/>
        </w:rPr>
        <w:t>月 </w:t>
      </w:r>
      <w:r>
        <w:rPr>
          <w:rFonts w:ascii="Times New Roman" w:eastAsia="Times New Roman"/>
        </w:rPr>
        <w:t>30 </w:t>
      </w:r>
      <w:r>
        <w:rPr>
          <w:spacing w:val="-3"/>
        </w:rPr>
        <w:t>日起实施。本标准由生态环境部解释。</w:t>
      </w:r>
    </w:p>
    <w:p>
      <w:pPr>
        <w:spacing w:after="0" w:line="278" w:lineRule="auto"/>
        <w:sectPr>
          <w:pgSz w:w="11910" w:h="16840"/>
          <w:pgMar w:header="1442" w:footer="1172" w:top="1700" w:bottom="1360" w:left="1000" w:right="700"/>
        </w:sectPr>
      </w:pPr>
    </w:p>
    <w:p>
      <w:pPr>
        <w:pStyle w:val="BodyText"/>
        <w:rPr>
          <w:sz w:val="20"/>
        </w:rPr>
      </w:pPr>
    </w:p>
    <w:p>
      <w:pPr>
        <w:pStyle w:val="BodyText"/>
        <w:rPr>
          <w:sz w:val="20"/>
        </w:rPr>
      </w:pPr>
    </w:p>
    <w:p>
      <w:pPr>
        <w:pStyle w:val="BodyText"/>
        <w:spacing w:before="4"/>
        <w:rPr>
          <w:sz w:val="23"/>
        </w:rPr>
      </w:pPr>
    </w:p>
    <w:p>
      <w:pPr>
        <w:pStyle w:val="Heading1"/>
        <w:ind w:left="1307" w:right="1607"/>
      </w:pPr>
      <w:r>
        <w:rPr/>
        <w:t>医疗废物高温蒸汽消毒集中处理工程技术规范</w:t>
      </w:r>
    </w:p>
    <w:p>
      <w:pPr>
        <w:pStyle w:val="BodyText"/>
        <w:rPr>
          <w:sz w:val="20"/>
        </w:rPr>
      </w:pPr>
    </w:p>
    <w:p>
      <w:pPr>
        <w:pStyle w:val="BodyText"/>
        <w:rPr>
          <w:sz w:val="20"/>
        </w:rPr>
      </w:pPr>
    </w:p>
    <w:p>
      <w:pPr>
        <w:pStyle w:val="BodyText"/>
        <w:spacing w:before="11"/>
        <w:rPr>
          <w:sz w:val="23"/>
        </w:rPr>
      </w:pPr>
    </w:p>
    <w:p>
      <w:pPr>
        <w:pStyle w:val="ListParagraph"/>
        <w:numPr>
          <w:ilvl w:val="0"/>
          <w:numId w:val="2"/>
        </w:numPr>
        <w:tabs>
          <w:tab w:pos="601" w:val="left" w:leader="none"/>
          <w:tab w:pos="602" w:val="left" w:leader="none"/>
        </w:tabs>
        <w:spacing w:line="240" w:lineRule="auto" w:before="82" w:after="0"/>
        <w:ind w:left="601" w:right="0" w:hanging="325"/>
        <w:jc w:val="left"/>
        <w:rPr>
          <w:sz w:val="21"/>
        </w:rPr>
      </w:pPr>
      <w:r>
        <w:rPr>
          <w:sz w:val="21"/>
        </w:rPr>
        <w:t>适用范围</w:t>
      </w:r>
    </w:p>
    <w:p>
      <w:pPr>
        <w:pStyle w:val="BodyText"/>
        <w:spacing w:before="9"/>
        <w:rPr>
          <w:sz w:val="27"/>
        </w:rPr>
      </w:pPr>
    </w:p>
    <w:p>
      <w:pPr>
        <w:pStyle w:val="BodyText"/>
        <w:spacing w:line="278" w:lineRule="auto"/>
        <w:ind w:left="277" w:right="568" w:firstLine="420"/>
      </w:pPr>
      <w:r>
        <w:rPr/>
        <w:drawing>
          <wp:anchor distT="0" distB="0" distL="0" distR="0" allowOverlap="1" layoutInCell="1" locked="0" behindDoc="1" simplePos="0" relativeHeight="250603520">
            <wp:simplePos x="0" y="0"/>
            <wp:positionH relativeFrom="page">
              <wp:posOffset>2087419</wp:posOffset>
            </wp:positionH>
            <wp:positionV relativeFrom="paragraph">
              <wp:posOffset>-32397</wp:posOffset>
            </wp:positionV>
            <wp:extent cx="3209780" cy="5006617"/>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6"/>
        </w:rPr>
        <w:t>本标准规定了医疗废物高温蒸汽消毒集中处理工程的污染物与污染负荷、总体要求、工艺设计、主</w:t>
      </w:r>
      <w:r>
        <w:rPr>
          <w:spacing w:val="-4"/>
        </w:rPr>
        <w:t>要工艺设备和材料、检测与过程控制、主要辅助工程、职业卫生、施工与验收、运行与维护等。</w:t>
      </w:r>
    </w:p>
    <w:p>
      <w:pPr>
        <w:pStyle w:val="BodyText"/>
        <w:spacing w:line="278" w:lineRule="auto"/>
        <w:ind w:left="277" w:right="568" w:firstLine="420"/>
        <w:jc w:val="both"/>
      </w:pPr>
      <w:r>
        <w:rPr>
          <w:spacing w:val="-7"/>
        </w:rPr>
        <w:t>本标准适用于医疗废物高温蒸汽消毒集中处理设施新建、改建和扩建工程的设计、施工、验收及运</w:t>
      </w:r>
      <w:r>
        <w:rPr>
          <w:spacing w:val="-12"/>
        </w:rPr>
        <w:t>行等全过程程，可作为医疗废物高温蒸汽消毒集中处理工程项目的环境影响评价、环境保护设施设计与</w:t>
      </w:r>
      <w:r>
        <w:rPr>
          <w:spacing w:val="-6"/>
        </w:rPr>
        <w:t>施工、验收及建成后运行与环境管理的技术依据。</w:t>
      </w:r>
    </w:p>
    <w:p>
      <w:pPr>
        <w:pStyle w:val="BodyText"/>
        <w:spacing w:before="4"/>
        <w:rPr>
          <w:sz w:val="24"/>
        </w:rPr>
      </w:pPr>
    </w:p>
    <w:p>
      <w:pPr>
        <w:pStyle w:val="ListParagraph"/>
        <w:numPr>
          <w:ilvl w:val="0"/>
          <w:numId w:val="2"/>
        </w:numPr>
        <w:tabs>
          <w:tab w:pos="601" w:val="left" w:leader="none"/>
          <w:tab w:pos="602" w:val="left" w:leader="none"/>
        </w:tabs>
        <w:spacing w:line="240" w:lineRule="auto" w:before="0" w:after="0"/>
        <w:ind w:left="601" w:right="0" w:hanging="325"/>
        <w:jc w:val="left"/>
        <w:rPr>
          <w:sz w:val="21"/>
        </w:rPr>
      </w:pPr>
      <w:r>
        <w:rPr>
          <w:spacing w:val="-1"/>
          <w:sz w:val="21"/>
        </w:rPr>
        <w:t>规范性引用文件</w:t>
      </w:r>
    </w:p>
    <w:p>
      <w:pPr>
        <w:pStyle w:val="BodyText"/>
        <w:spacing w:before="9"/>
        <w:rPr>
          <w:sz w:val="27"/>
        </w:rPr>
      </w:pPr>
    </w:p>
    <w:p>
      <w:pPr>
        <w:pStyle w:val="BodyText"/>
        <w:spacing w:line="278" w:lineRule="auto"/>
        <w:ind w:left="277" w:right="471" w:firstLine="420"/>
      </w:pPr>
      <w:r>
        <w:rPr/>
        <w:t>本标准引用了下列文件或其中的条款。凡是注明日期的引用文件，仅注日期的版本适用于本标准。凡是未注日期的引用文件，其最新版本（包括所有的修改单）适用于本标准。</w:t>
      </w:r>
    </w:p>
    <w:p>
      <w:pPr>
        <w:pStyle w:val="BodyText"/>
        <w:spacing w:before="6" w:after="1"/>
        <w:rPr>
          <w:sz w:val="10"/>
        </w:rPr>
      </w:pPr>
    </w:p>
    <w:tbl>
      <w:tblPr>
        <w:tblW w:w="0" w:type="auto"/>
        <w:jc w:val="left"/>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2"/>
        <w:gridCol w:w="5870"/>
      </w:tblGrid>
      <w:tr>
        <w:trPr>
          <w:trHeight w:val="255" w:hRule="atLeast"/>
        </w:trPr>
        <w:tc>
          <w:tcPr>
            <w:tcW w:w="1542" w:type="dxa"/>
          </w:tcPr>
          <w:p>
            <w:pPr>
              <w:pStyle w:val="TableParagraph"/>
              <w:spacing w:line="234" w:lineRule="exact" w:before="0"/>
              <w:ind w:left="305"/>
              <w:rPr>
                <w:rFonts w:ascii="Times New Roman"/>
                <w:sz w:val="21"/>
              </w:rPr>
            </w:pPr>
            <w:r>
              <w:rPr>
                <w:rFonts w:ascii="Times New Roman"/>
                <w:sz w:val="21"/>
              </w:rPr>
              <w:t>GB/T 150</w:t>
            </w:r>
          </w:p>
        </w:tc>
        <w:tc>
          <w:tcPr>
            <w:tcW w:w="5870" w:type="dxa"/>
          </w:tcPr>
          <w:p>
            <w:pPr>
              <w:pStyle w:val="TableParagraph"/>
              <w:spacing w:line="235" w:lineRule="exact" w:before="0"/>
              <w:rPr>
                <w:sz w:val="21"/>
              </w:rPr>
            </w:pPr>
            <w:r>
              <w:rPr>
                <w:sz w:val="21"/>
              </w:rPr>
              <w:t>压力容器</w:t>
            </w:r>
          </w:p>
        </w:tc>
      </w:tr>
      <w:tr>
        <w:trPr>
          <w:trHeight w:val="272" w:hRule="atLeast"/>
        </w:trPr>
        <w:tc>
          <w:tcPr>
            <w:tcW w:w="1542" w:type="dxa"/>
          </w:tcPr>
          <w:p>
            <w:pPr>
              <w:pStyle w:val="TableParagraph"/>
              <w:ind w:left="305"/>
              <w:rPr>
                <w:rFonts w:ascii="Times New Roman"/>
                <w:sz w:val="21"/>
              </w:rPr>
            </w:pPr>
            <w:r>
              <w:rPr>
                <w:rFonts w:ascii="Times New Roman"/>
                <w:sz w:val="21"/>
              </w:rPr>
              <w:t>GB 15562.2</w:t>
            </w:r>
          </w:p>
        </w:tc>
        <w:tc>
          <w:tcPr>
            <w:tcW w:w="5870" w:type="dxa"/>
          </w:tcPr>
          <w:p>
            <w:pPr>
              <w:pStyle w:val="TableParagraph"/>
              <w:spacing w:line="237" w:lineRule="exact" w:before="15"/>
              <w:rPr>
                <w:sz w:val="21"/>
              </w:rPr>
            </w:pPr>
            <w:r>
              <w:rPr>
                <w:sz w:val="21"/>
              </w:rPr>
              <w:t>环境保护图形标志——固体废物贮存（处置）场</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GB/T 16157</w:t>
            </w:r>
          </w:p>
        </w:tc>
        <w:tc>
          <w:tcPr>
            <w:tcW w:w="5870" w:type="dxa"/>
          </w:tcPr>
          <w:p>
            <w:pPr>
              <w:pStyle w:val="TableParagraph"/>
              <w:spacing w:line="236" w:lineRule="exact" w:before="17"/>
              <w:rPr>
                <w:sz w:val="21"/>
              </w:rPr>
            </w:pPr>
            <w:r>
              <w:rPr>
                <w:sz w:val="21"/>
              </w:rPr>
              <w:t>固定污染源排气中颗粒物测定与气态污染物采样方法</w:t>
            </w:r>
          </w:p>
        </w:tc>
      </w:tr>
      <w:tr>
        <w:trPr>
          <w:trHeight w:val="272" w:hRule="atLeast"/>
        </w:trPr>
        <w:tc>
          <w:tcPr>
            <w:tcW w:w="1542" w:type="dxa"/>
          </w:tcPr>
          <w:p>
            <w:pPr>
              <w:pStyle w:val="TableParagraph"/>
              <w:ind w:left="305"/>
              <w:rPr>
                <w:rFonts w:ascii="Times New Roman"/>
                <w:sz w:val="21"/>
              </w:rPr>
            </w:pPr>
            <w:r>
              <w:rPr>
                <w:rFonts w:ascii="Times New Roman"/>
                <w:sz w:val="21"/>
              </w:rPr>
              <w:t>GB 16297</w:t>
            </w:r>
          </w:p>
        </w:tc>
        <w:tc>
          <w:tcPr>
            <w:tcW w:w="5870" w:type="dxa"/>
          </w:tcPr>
          <w:p>
            <w:pPr>
              <w:pStyle w:val="TableParagraph"/>
              <w:spacing w:line="237" w:lineRule="exact" w:before="16"/>
              <w:rPr>
                <w:sz w:val="21"/>
              </w:rPr>
            </w:pPr>
            <w:r>
              <w:rPr>
                <w:sz w:val="21"/>
              </w:rPr>
              <w:t>大气污染物综合排放标准</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18466</w:t>
            </w:r>
          </w:p>
        </w:tc>
        <w:tc>
          <w:tcPr>
            <w:tcW w:w="5870" w:type="dxa"/>
          </w:tcPr>
          <w:p>
            <w:pPr>
              <w:pStyle w:val="TableParagraph"/>
              <w:spacing w:line="236" w:lineRule="exact" w:before="17"/>
              <w:rPr>
                <w:sz w:val="21"/>
              </w:rPr>
            </w:pPr>
            <w:r>
              <w:rPr>
                <w:sz w:val="21"/>
              </w:rPr>
              <w:t>医疗机构水污染物排放标准</w:t>
            </w:r>
          </w:p>
        </w:tc>
      </w:tr>
      <w:tr>
        <w:trPr>
          <w:trHeight w:val="272" w:hRule="atLeast"/>
        </w:trPr>
        <w:tc>
          <w:tcPr>
            <w:tcW w:w="1542" w:type="dxa"/>
          </w:tcPr>
          <w:p>
            <w:pPr>
              <w:pStyle w:val="TableParagraph"/>
              <w:ind w:left="305"/>
              <w:rPr>
                <w:rFonts w:ascii="Times New Roman"/>
                <w:sz w:val="21"/>
              </w:rPr>
            </w:pPr>
            <w:r>
              <w:rPr>
                <w:rFonts w:ascii="Times New Roman"/>
                <w:sz w:val="21"/>
              </w:rPr>
              <w:t>GB/T 18920</w:t>
            </w:r>
          </w:p>
        </w:tc>
        <w:tc>
          <w:tcPr>
            <w:tcW w:w="5870" w:type="dxa"/>
          </w:tcPr>
          <w:p>
            <w:pPr>
              <w:pStyle w:val="TableParagraph"/>
              <w:spacing w:line="237" w:lineRule="exact" w:before="15"/>
              <w:rPr>
                <w:sz w:val="21"/>
              </w:rPr>
            </w:pPr>
            <w:r>
              <w:rPr>
                <w:sz w:val="21"/>
              </w:rPr>
              <w:t>城市污水再生利用 城市杂用水水质</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GB/T 19923</w:t>
            </w:r>
          </w:p>
        </w:tc>
        <w:tc>
          <w:tcPr>
            <w:tcW w:w="5870" w:type="dxa"/>
          </w:tcPr>
          <w:p>
            <w:pPr>
              <w:pStyle w:val="TableParagraph"/>
              <w:spacing w:line="236" w:lineRule="exact" w:before="17"/>
              <w:rPr>
                <w:sz w:val="21"/>
              </w:rPr>
            </w:pPr>
            <w:r>
              <w:rPr>
                <w:sz w:val="21"/>
              </w:rPr>
              <w:t>城市污水再生利用 工业用水水质</w:t>
            </w:r>
          </w:p>
        </w:tc>
      </w:tr>
      <w:tr>
        <w:trPr>
          <w:trHeight w:val="272" w:hRule="atLeast"/>
        </w:trPr>
        <w:tc>
          <w:tcPr>
            <w:tcW w:w="1542" w:type="dxa"/>
          </w:tcPr>
          <w:p>
            <w:pPr>
              <w:pStyle w:val="TableParagraph"/>
              <w:ind w:left="305"/>
              <w:rPr>
                <w:rFonts w:ascii="Times New Roman"/>
                <w:sz w:val="21"/>
              </w:rPr>
            </w:pPr>
            <w:r>
              <w:rPr>
                <w:rFonts w:ascii="Times New Roman"/>
                <w:sz w:val="21"/>
              </w:rPr>
              <w:t>GB/T 20801</w:t>
            </w:r>
          </w:p>
        </w:tc>
        <w:tc>
          <w:tcPr>
            <w:tcW w:w="5870" w:type="dxa"/>
          </w:tcPr>
          <w:p>
            <w:pPr>
              <w:pStyle w:val="TableParagraph"/>
              <w:spacing w:line="237" w:lineRule="exact" w:before="15"/>
              <w:rPr>
                <w:sz w:val="21"/>
              </w:rPr>
            </w:pPr>
            <w:r>
              <w:rPr>
                <w:sz w:val="21"/>
              </w:rPr>
              <w:t>压力管道规范 工业管道</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39707</w:t>
            </w:r>
          </w:p>
        </w:tc>
        <w:tc>
          <w:tcPr>
            <w:tcW w:w="5870" w:type="dxa"/>
          </w:tcPr>
          <w:p>
            <w:pPr>
              <w:pStyle w:val="TableParagraph"/>
              <w:spacing w:line="236" w:lineRule="exact" w:before="17"/>
              <w:rPr>
                <w:sz w:val="21"/>
              </w:rPr>
            </w:pPr>
            <w:r>
              <w:rPr>
                <w:sz w:val="21"/>
              </w:rPr>
              <w:t>医疗废物处理处置污染控制标准</w:t>
            </w:r>
          </w:p>
        </w:tc>
      </w:tr>
      <w:tr>
        <w:trPr>
          <w:trHeight w:val="272" w:hRule="atLeast"/>
        </w:trPr>
        <w:tc>
          <w:tcPr>
            <w:tcW w:w="1542" w:type="dxa"/>
          </w:tcPr>
          <w:p>
            <w:pPr>
              <w:pStyle w:val="TableParagraph"/>
              <w:ind w:left="305"/>
              <w:rPr>
                <w:rFonts w:ascii="Times New Roman"/>
                <w:sz w:val="21"/>
              </w:rPr>
            </w:pPr>
            <w:r>
              <w:rPr>
                <w:rFonts w:ascii="Times New Roman"/>
                <w:sz w:val="21"/>
              </w:rPr>
              <w:t>GB 50014</w:t>
            </w:r>
          </w:p>
        </w:tc>
        <w:tc>
          <w:tcPr>
            <w:tcW w:w="5870" w:type="dxa"/>
          </w:tcPr>
          <w:p>
            <w:pPr>
              <w:pStyle w:val="TableParagraph"/>
              <w:spacing w:line="237" w:lineRule="exact" w:before="15"/>
              <w:rPr>
                <w:sz w:val="21"/>
              </w:rPr>
            </w:pPr>
            <w:r>
              <w:rPr>
                <w:sz w:val="21"/>
              </w:rPr>
              <w:t>室外排水设计标准</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50016</w:t>
            </w:r>
          </w:p>
        </w:tc>
        <w:tc>
          <w:tcPr>
            <w:tcW w:w="5870" w:type="dxa"/>
          </w:tcPr>
          <w:p>
            <w:pPr>
              <w:pStyle w:val="TableParagraph"/>
              <w:spacing w:line="236" w:lineRule="exact" w:before="17"/>
              <w:rPr>
                <w:sz w:val="21"/>
              </w:rPr>
            </w:pPr>
            <w:r>
              <w:rPr>
                <w:sz w:val="21"/>
              </w:rPr>
              <w:t>建筑设计防火规范</w:t>
            </w:r>
          </w:p>
        </w:tc>
      </w:tr>
      <w:tr>
        <w:trPr>
          <w:trHeight w:val="272" w:hRule="atLeast"/>
        </w:trPr>
        <w:tc>
          <w:tcPr>
            <w:tcW w:w="1542" w:type="dxa"/>
          </w:tcPr>
          <w:p>
            <w:pPr>
              <w:pStyle w:val="TableParagraph"/>
              <w:ind w:left="305"/>
              <w:rPr>
                <w:rFonts w:ascii="Times New Roman"/>
                <w:sz w:val="21"/>
              </w:rPr>
            </w:pPr>
            <w:r>
              <w:rPr>
                <w:rFonts w:ascii="Times New Roman"/>
                <w:sz w:val="21"/>
              </w:rPr>
              <w:t>GB 50019</w:t>
            </w:r>
          </w:p>
        </w:tc>
        <w:tc>
          <w:tcPr>
            <w:tcW w:w="5870" w:type="dxa"/>
          </w:tcPr>
          <w:p>
            <w:pPr>
              <w:pStyle w:val="TableParagraph"/>
              <w:spacing w:line="237" w:lineRule="exact" w:before="15"/>
              <w:rPr>
                <w:sz w:val="21"/>
              </w:rPr>
            </w:pPr>
            <w:r>
              <w:rPr>
                <w:sz w:val="21"/>
              </w:rPr>
              <w:t>工业建筑供暖通风与空气调节设计规范</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50033</w:t>
            </w:r>
          </w:p>
        </w:tc>
        <w:tc>
          <w:tcPr>
            <w:tcW w:w="5870" w:type="dxa"/>
          </w:tcPr>
          <w:p>
            <w:pPr>
              <w:pStyle w:val="TableParagraph"/>
              <w:spacing w:line="236" w:lineRule="exact" w:before="17"/>
              <w:rPr>
                <w:sz w:val="21"/>
              </w:rPr>
            </w:pPr>
            <w:r>
              <w:rPr>
                <w:sz w:val="21"/>
              </w:rPr>
              <w:t>建筑采光设计标准</w:t>
            </w:r>
          </w:p>
        </w:tc>
      </w:tr>
      <w:tr>
        <w:trPr>
          <w:trHeight w:val="272" w:hRule="atLeast"/>
        </w:trPr>
        <w:tc>
          <w:tcPr>
            <w:tcW w:w="1542" w:type="dxa"/>
          </w:tcPr>
          <w:p>
            <w:pPr>
              <w:pStyle w:val="TableParagraph"/>
              <w:ind w:left="305"/>
              <w:rPr>
                <w:rFonts w:ascii="Times New Roman"/>
                <w:sz w:val="21"/>
              </w:rPr>
            </w:pPr>
            <w:r>
              <w:rPr>
                <w:rFonts w:ascii="Times New Roman"/>
                <w:sz w:val="21"/>
              </w:rPr>
              <w:t>GB 50034</w:t>
            </w:r>
          </w:p>
        </w:tc>
        <w:tc>
          <w:tcPr>
            <w:tcW w:w="5870" w:type="dxa"/>
          </w:tcPr>
          <w:p>
            <w:pPr>
              <w:pStyle w:val="TableParagraph"/>
              <w:spacing w:line="237" w:lineRule="exact" w:before="15"/>
              <w:rPr>
                <w:sz w:val="21"/>
              </w:rPr>
            </w:pPr>
            <w:r>
              <w:rPr>
                <w:sz w:val="21"/>
              </w:rPr>
              <w:t>建筑照明设计标准</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50037</w:t>
            </w:r>
          </w:p>
        </w:tc>
        <w:tc>
          <w:tcPr>
            <w:tcW w:w="5870" w:type="dxa"/>
          </w:tcPr>
          <w:p>
            <w:pPr>
              <w:pStyle w:val="TableParagraph"/>
              <w:spacing w:line="236" w:lineRule="exact" w:before="17"/>
              <w:rPr>
                <w:sz w:val="21"/>
              </w:rPr>
            </w:pPr>
            <w:r>
              <w:rPr>
                <w:sz w:val="21"/>
              </w:rPr>
              <w:t>建筑地面设计规范</w:t>
            </w:r>
          </w:p>
        </w:tc>
      </w:tr>
      <w:tr>
        <w:trPr>
          <w:trHeight w:val="272" w:hRule="atLeast"/>
        </w:trPr>
        <w:tc>
          <w:tcPr>
            <w:tcW w:w="1542" w:type="dxa"/>
          </w:tcPr>
          <w:p>
            <w:pPr>
              <w:pStyle w:val="TableParagraph"/>
              <w:ind w:left="305"/>
              <w:rPr>
                <w:rFonts w:ascii="Times New Roman"/>
                <w:sz w:val="21"/>
              </w:rPr>
            </w:pPr>
            <w:r>
              <w:rPr>
                <w:rFonts w:ascii="Times New Roman"/>
                <w:sz w:val="21"/>
              </w:rPr>
              <w:t>GB 50052</w:t>
            </w:r>
          </w:p>
        </w:tc>
        <w:tc>
          <w:tcPr>
            <w:tcW w:w="5870" w:type="dxa"/>
          </w:tcPr>
          <w:p>
            <w:pPr>
              <w:pStyle w:val="TableParagraph"/>
              <w:spacing w:line="237" w:lineRule="exact" w:before="16"/>
              <w:rPr>
                <w:sz w:val="21"/>
              </w:rPr>
            </w:pPr>
            <w:r>
              <w:rPr>
                <w:sz w:val="21"/>
              </w:rPr>
              <w:t>供配电系统设计规范</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GB/T 50087</w:t>
            </w:r>
          </w:p>
        </w:tc>
        <w:tc>
          <w:tcPr>
            <w:tcW w:w="5870" w:type="dxa"/>
          </w:tcPr>
          <w:p>
            <w:pPr>
              <w:pStyle w:val="TableParagraph"/>
              <w:spacing w:line="236" w:lineRule="exact" w:before="17"/>
              <w:rPr>
                <w:sz w:val="21"/>
              </w:rPr>
            </w:pPr>
            <w:r>
              <w:rPr>
                <w:sz w:val="21"/>
              </w:rPr>
              <w:t>工业企业噪声控制设计规范</w:t>
            </w:r>
          </w:p>
        </w:tc>
      </w:tr>
      <w:tr>
        <w:trPr>
          <w:trHeight w:val="272" w:hRule="atLeast"/>
        </w:trPr>
        <w:tc>
          <w:tcPr>
            <w:tcW w:w="1542" w:type="dxa"/>
          </w:tcPr>
          <w:p>
            <w:pPr>
              <w:pStyle w:val="TableParagraph"/>
              <w:ind w:left="305"/>
              <w:rPr>
                <w:rFonts w:ascii="Times New Roman"/>
                <w:sz w:val="21"/>
              </w:rPr>
            </w:pPr>
            <w:r>
              <w:rPr>
                <w:rFonts w:ascii="Times New Roman"/>
                <w:sz w:val="21"/>
              </w:rPr>
              <w:t>GB 50187</w:t>
            </w:r>
          </w:p>
        </w:tc>
        <w:tc>
          <w:tcPr>
            <w:tcW w:w="5870" w:type="dxa"/>
          </w:tcPr>
          <w:p>
            <w:pPr>
              <w:pStyle w:val="TableParagraph"/>
              <w:spacing w:line="237" w:lineRule="exact" w:before="15"/>
              <w:rPr>
                <w:sz w:val="21"/>
              </w:rPr>
            </w:pPr>
            <w:r>
              <w:rPr>
                <w:sz w:val="21"/>
              </w:rPr>
              <w:t>工业企业总平面设计规范</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 50222</w:t>
            </w:r>
          </w:p>
        </w:tc>
        <w:tc>
          <w:tcPr>
            <w:tcW w:w="5870" w:type="dxa"/>
          </w:tcPr>
          <w:p>
            <w:pPr>
              <w:pStyle w:val="TableParagraph"/>
              <w:spacing w:line="236" w:lineRule="exact" w:before="17"/>
              <w:rPr>
                <w:sz w:val="21"/>
              </w:rPr>
            </w:pPr>
            <w:r>
              <w:rPr>
                <w:sz w:val="21"/>
              </w:rPr>
              <w:t>建筑内部装修设计防火规范</w:t>
            </w:r>
          </w:p>
        </w:tc>
      </w:tr>
      <w:tr>
        <w:trPr>
          <w:trHeight w:val="282" w:hRule="atLeast"/>
        </w:trPr>
        <w:tc>
          <w:tcPr>
            <w:tcW w:w="1542" w:type="dxa"/>
          </w:tcPr>
          <w:p>
            <w:pPr>
              <w:pStyle w:val="TableParagraph"/>
              <w:ind w:left="305"/>
              <w:rPr>
                <w:rFonts w:ascii="Times New Roman"/>
                <w:sz w:val="21"/>
              </w:rPr>
            </w:pPr>
            <w:r>
              <w:rPr>
                <w:rFonts w:ascii="Times New Roman"/>
                <w:sz w:val="21"/>
              </w:rPr>
              <w:t>HJ 354</w:t>
            </w:r>
          </w:p>
        </w:tc>
        <w:tc>
          <w:tcPr>
            <w:tcW w:w="5870" w:type="dxa"/>
          </w:tcPr>
          <w:p>
            <w:pPr>
              <w:pStyle w:val="TableParagraph"/>
              <w:spacing w:line="247" w:lineRule="exact" w:before="15"/>
              <w:rPr>
                <w:sz w:val="21"/>
              </w:rPr>
            </w:pPr>
            <w:r>
              <w:rPr>
                <w:position w:val="2"/>
                <w:sz w:val="21"/>
              </w:rPr>
              <w:t>水污染源在线监测系统（</w:t>
            </w:r>
            <w:r>
              <w:rPr>
                <w:rFonts w:ascii="Times New Roman" w:eastAsia="Times New Roman"/>
                <w:position w:val="2"/>
                <w:sz w:val="21"/>
              </w:rPr>
              <w:t>COD</w:t>
            </w:r>
            <w:r>
              <w:rPr>
                <w:rFonts w:ascii="Times New Roman" w:eastAsia="Times New Roman"/>
                <w:sz w:val="14"/>
              </w:rPr>
              <w:t>Cr</w:t>
            </w:r>
            <w:r>
              <w:rPr>
                <w:position w:val="2"/>
                <w:sz w:val="21"/>
              </w:rPr>
              <w:t>、</w:t>
            </w:r>
            <w:r>
              <w:rPr>
                <w:rFonts w:ascii="Times New Roman" w:eastAsia="Times New Roman"/>
                <w:position w:val="2"/>
                <w:sz w:val="21"/>
              </w:rPr>
              <w:t>NH</w:t>
            </w:r>
            <w:r>
              <w:rPr>
                <w:rFonts w:ascii="Times New Roman" w:eastAsia="Times New Roman"/>
                <w:sz w:val="14"/>
              </w:rPr>
              <w:t>3</w:t>
            </w:r>
            <w:r>
              <w:rPr>
                <w:rFonts w:ascii="Times New Roman" w:eastAsia="Times New Roman"/>
                <w:position w:val="2"/>
                <w:sz w:val="21"/>
              </w:rPr>
              <w:t>-N </w:t>
            </w:r>
            <w:r>
              <w:rPr>
                <w:position w:val="2"/>
                <w:sz w:val="21"/>
              </w:rPr>
              <w:t>等）验收技术规范</w:t>
            </w:r>
          </w:p>
        </w:tc>
      </w:tr>
      <w:tr>
        <w:trPr>
          <w:trHeight w:val="262" w:hRule="atLeast"/>
        </w:trPr>
        <w:tc>
          <w:tcPr>
            <w:tcW w:w="1542" w:type="dxa"/>
          </w:tcPr>
          <w:p>
            <w:pPr>
              <w:pStyle w:val="TableParagraph"/>
              <w:spacing w:line="241" w:lineRule="exact" w:before="0"/>
              <w:ind w:left="305"/>
              <w:rPr>
                <w:rFonts w:ascii="Times New Roman"/>
                <w:sz w:val="21"/>
              </w:rPr>
            </w:pPr>
            <w:r>
              <w:rPr>
                <w:rFonts w:ascii="Times New Roman"/>
                <w:sz w:val="21"/>
              </w:rPr>
              <w:t>HJ 421</w:t>
            </w:r>
          </w:p>
        </w:tc>
        <w:tc>
          <w:tcPr>
            <w:tcW w:w="5870" w:type="dxa"/>
          </w:tcPr>
          <w:p>
            <w:pPr>
              <w:pStyle w:val="TableParagraph"/>
              <w:spacing w:line="236" w:lineRule="exact" w:before="7"/>
              <w:rPr>
                <w:sz w:val="21"/>
              </w:rPr>
            </w:pPr>
            <w:r>
              <w:rPr>
                <w:sz w:val="21"/>
              </w:rPr>
              <w:t>医疗废物专用包装袋、容器和警示标志标准</w:t>
            </w:r>
          </w:p>
        </w:tc>
      </w:tr>
      <w:tr>
        <w:trPr>
          <w:trHeight w:val="271" w:hRule="atLeast"/>
        </w:trPr>
        <w:tc>
          <w:tcPr>
            <w:tcW w:w="1542" w:type="dxa"/>
          </w:tcPr>
          <w:p>
            <w:pPr>
              <w:pStyle w:val="TableParagraph"/>
              <w:ind w:left="305"/>
              <w:rPr>
                <w:rFonts w:ascii="Times New Roman"/>
                <w:sz w:val="21"/>
              </w:rPr>
            </w:pPr>
            <w:r>
              <w:rPr>
                <w:rFonts w:ascii="Times New Roman"/>
                <w:sz w:val="21"/>
              </w:rPr>
              <w:t>HJ 2029</w:t>
            </w:r>
          </w:p>
        </w:tc>
        <w:tc>
          <w:tcPr>
            <w:tcW w:w="5870" w:type="dxa"/>
          </w:tcPr>
          <w:p>
            <w:pPr>
              <w:pStyle w:val="TableParagraph"/>
              <w:spacing w:line="236" w:lineRule="exact" w:before="15"/>
              <w:rPr>
                <w:sz w:val="21"/>
              </w:rPr>
            </w:pPr>
            <w:r>
              <w:rPr>
                <w:sz w:val="21"/>
              </w:rPr>
              <w:t>医院污水处理工程技术规范</w:t>
            </w:r>
          </w:p>
        </w:tc>
      </w:tr>
      <w:tr>
        <w:trPr>
          <w:trHeight w:val="272" w:hRule="atLeast"/>
        </w:trPr>
        <w:tc>
          <w:tcPr>
            <w:tcW w:w="1542" w:type="dxa"/>
          </w:tcPr>
          <w:p>
            <w:pPr>
              <w:pStyle w:val="TableParagraph"/>
              <w:ind w:left="305"/>
              <w:rPr>
                <w:rFonts w:ascii="Times New Roman"/>
                <w:sz w:val="21"/>
              </w:rPr>
            </w:pPr>
            <w:r>
              <w:rPr>
                <w:rFonts w:ascii="Times New Roman"/>
                <w:sz w:val="21"/>
              </w:rPr>
              <w:t>GBJ 22</w:t>
            </w:r>
          </w:p>
        </w:tc>
        <w:tc>
          <w:tcPr>
            <w:tcW w:w="5870" w:type="dxa"/>
          </w:tcPr>
          <w:p>
            <w:pPr>
              <w:pStyle w:val="TableParagraph"/>
              <w:spacing w:line="237" w:lineRule="exact" w:before="15"/>
              <w:rPr>
                <w:sz w:val="21"/>
              </w:rPr>
            </w:pPr>
            <w:r>
              <w:rPr>
                <w:sz w:val="21"/>
              </w:rPr>
              <w:t>厂矿道路设计规范</w:t>
            </w:r>
          </w:p>
        </w:tc>
      </w:tr>
      <w:tr>
        <w:trPr>
          <w:trHeight w:val="272" w:hRule="atLeast"/>
        </w:trPr>
        <w:tc>
          <w:tcPr>
            <w:tcW w:w="1542" w:type="dxa"/>
          </w:tcPr>
          <w:p>
            <w:pPr>
              <w:pStyle w:val="TableParagraph"/>
              <w:spacing w:before="9"/>
              <w:ind w:left="305"/>
              <w:rPr>
                <w:rFonts w:ascii="Times New Roman"/>
                <w:sz w:val="21"/>
              </w:rPr>
            </w:pPr>
            <w:r>
              <w:rPr>
                <w:rFonts w:ascii="Times New Roman"/>
                <w:sz w:val="21"/>
              </w:rPr>
              <w:t>GBZ 1</w:t>
            </w:r>
          </w:p>
        </w:tc>
        <w:tc>
          <w:tcPr>
            <w:tcW w:w="5870" w:type="dxa"/>
          </w:tcPr>
          <w:p>
            <w:pPr>
              <w:pStyle w:val="TableParagraph"/>
              <w:spacing w:line="236" w:lineRule="exact" w:before="17"/>
              <w:rPr>
                <w:sz w:val="21"/>
              </w:rPr>
            </w:pPr>
            <w:r>
              <w:rPr>
                <w:sz w:val="21"/>
              </w:rPr>
              <w:t>工业企业设计卫生标准</w:t>
            </w:r>
          </w:p>
        </w:tc>
      </w:tr>
      <w:tr>
        <w:trPr>
          <w:trHeight w:val="280" w:hRule="atLeast"/>
        </w:trPr>
        <w:tc>
          <w:tcPr>
            <w:tcW w:w="1542" w:type="dxa"/>
          </w:tcPr>
          <w:p>
            <w:pPr>
              <w:pStyle w:val="TableParagraph"/>
              <w:ind w:left="305"/>
              <w:rPr>
                <w:rFonts w:ascii="Times New Roman"/>
                <w:sz w:val="21"/>
              </w:rPr>
            </w:pPr>
            <w:r>
              <w:rPr>
                <w:rFonts w:ascii="Times New Roman"/>
                <w:sz w:val="21"/>
              </w:rPr>
              <w:t>GBZ 2.1</w:t>
            </w:r>
          </w:p>
        </w:tc>
        <w:tc>
          <w:tcPr>
            <w:tcW w:w="5870" w:type="dxa"/>
          </w:tcPr>
          <w:p>
            <w:pPr>
              <w:pStyle w:val="TableParagraph"/>
              <w:spacing w:line="245" w:lineRule="exact" w:before="15"/>
              <w:rPr>
                <w:sz w:val="21"/>
              </w:rPr>
            </w:pPr>
            <w:r>
              <w:rPr>
                <w:sz w:val="21"/>
              </w:rPr>
              <w:t>工作场所有害因素职业接触限值 第 </w:t>
            </w:r>
            <w:r>
              <w:rPr>
                <w:rFonts w:ascii="Times New Roman" w:eastAsia="Times New Roman"/>
                <w:sz w:val="21"/>
              </w:rPr>
              <w:t>1 </w:t>
            </w:r>
            <w:r>
              <w:rPr>
                <w:sz w:val="21"/>
              </w:rPr>
              <w:t>部分：化学有害因素</w:t>
            </w:r>
          </w:p>
        </w:tc>
      </w:tr>
      <w:tr>
        <w:trPr>
          <w:trHeight w:val="272" w:hRule="atLeast"/>
        </w:trPr>
        <w:tc>
          <w:tcPr>
            <w:tcW w:w="1542" w:type="dxa"/>
          </w:tcPr>
          <w:p>
            <w:pPr>
              <w:pStyle w:val="TableParagraph"/>
              <w:spacing w:before="1"/>
              <w:ind w:left="305"/>
              <w:rPr>
                <w:rFonts w:ascii="Times New Roman"/>
                <w:sz w:val="21"/>
              </w:rPr>
            </w:pPr>
            <w:r>
              <w:rPr>
                <w:rFonts w:ascii="Times New Roman"/>
                <w:sz w:val="21"/>
              </w:rPr>
              <w:t>GBZ 2.2</w:t>
            </w:r>
          </w:p>
        </w:tc>
        <w:tc>
          <w:tcPr>
            <w:tcW w:w="5870" w:type="dxa"/>
          </w:tcPr>
          <w:p>
            <w:pPr>
              <w:pStyle w:val="TableParagraph"/>
              <w:spacing w:line="244" w:lineRule="exact" w:before="9"/>
              <w:rPr>
                <w:sz w:val="21"/>
              </w:rPr>
            </w:pPr>
            <w:r>
              <w:rPr>
                <w:sz w:val="21"/>
              </w:rPr>
              <w:t>工作场所有害因素职业接触限值 第 </w:t>
            </w:r>
            <w:r>
              <w:rPr>
                <w:rFonts w:ascii="Times New Roman" w:eastAsia="Times New Roman"/>
                <w:sz w:val="21"/>
              </w:rPr>
              <w:t>2 </w:t>
            </w:r>
            <w:r>
              <w:rPr>
                <w:sz w:val="21"/>
              </w:rPr>
              <w:t>部分：物理因素</w:t>
            </w:r>
          </w:p>
        </w:tc>
      </w:tr>
      <w:tr>
        <w:trPr>
          <w:trHeight w:val="275" w:hRule="atLeast"/>
        </w:trPr>
        <w:tc>
          <w:tcPr>
            <w:tcW w:w="1542" w:type="dxa"/>
          </w:tcPr>
          <w:p>
            <w:pPr>
              <w:pStyle w:val="TableParagraph"/>
              <w:spacing w:before="0"/>
              <w:ind w:left="305"/>
              <w:rPr>
                <w:rFonts w:ascii="Times New Roman"/>
                <w:sz w:val="21"/>
              </w:rPr>
            </w:pPr>
            <w:r>
              <w:rPr>
                <w:rFonts w:ascii="Times New Roman"/>
                <w:sz w:val="21"/>
              </w:rPr>
              <w:t>GBZ 188</w:t>
            </w:r>
          </w:p>
        </w:tc>
        <w:tc>
          <w:tcPr>
            <w:tcW w:w="5870" w:type="dxa"/>
          </w:tcPr>
          <w:p>
            <w:pPr>
              <w:pStyle w:val="TableParagraph"/>
              <w:spacing w:line="248" w:lineRule="exact" w:before="7"/>
              <w:rPr>
                <w:sz w:val="21"/>
              </w:rPr>
            </w:pPr>
            <w:r>
              <w:rPr>
                <w:sz w:val="21"/>
              </w:rPr>
              <w:t>职业健康监护技术规范</w:t>
            </w:r>
          </w:p>
        </w:tc>
      </w:tr>
      <w:tr>
        <w:trPr>
          <w:trHeight w:val="261" w:hRule="atLeast"/>
        </w:trPr>
        <w:tc>
          <w:tcPr>
            <w:tcW w:w="7412" w:type="dxa"/>
            <w:gridSpan w:val="2"/>
          </w:tcPr>
          <w:p>
            <w:pPr>
              <w:pStyle w:val="TableParagraph"/>
              <w:spacing w:line="236" w:lineRule="exact" w:before="6"/>
              <w:ind w:left="200"/>
              <w:rPr>
                <w:sz w:val="21"/>
              </w:rPr>
            </w:pPr>
            <w:r>
              <w:rPr>
                <w:sz w:val="21"/>
              </w:rPr>
              <w:t>《医疗废物管理条例》（国务院令 第 </w:t>
            </w:r>
            <w:r>
              <w:rPr>
                <w:rFonts w:ascii="Times New Roman" w:eastAsia="Times New Roman"/>
                <w:sz w:val="21"/>
              </w:rPr>
              <w:t>380 </w:t>
            </w:r>
            <w:r>
              <w:rPr>
                <w:sz w:val="21"/>
              </w:rPr>
              <w:t>号）</w:t>
            </w:r>
          </w:p>
        </w:tc>
      </w:tr>
    </w:tbl>
    <w:p>
      <w:pPr>
        <w:spacing w:after="0" w:line="236" w:lineRule="exact"/>
        <w:rPr>
          <w:sz w:val="21"/>
        </w:rPr>
        <w:sectPr>
          <w:headerReference w:type="default" r:id="rId11"/>
          <w:headerReference w:type="even" r:id="rId12"/>
          <w:footerReference w:type="default" r:id="rId13"/>
          <w:footerReference w:type="even" r:id="rId14"/>
          <w:pgSz w:w="11910" w:h="16840"/>
          <w:pgMar w:header="1442" w:footer="1172" w:top="1700" w:bottom="1360" w:left="1000" w:right="700"/>
          <w:pgNumType w:start="1"/>
        </w:sectPr>
      </w:pPr>
    </w:p>
    <w:p>
      <w:pPr>
        <w:pStyle w:val="BodyText"/>
        <w:spacing w:before="2"/>
        <w:rPr>
          <w:sz w:val="23"/>
        </w:rPr>
      </w:pPr>
    </w:p>
    <w:tbl>
      <w:tblPr>
        <w:tblW w:w="0" w:type="auto"/>
        <w:jc w:val="left"/>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7"/>
      </w:tblGrid>
      <w:tr>
        <w:trPr>
          <w:trHeight w:val="253" w:hRule="atLeast"/>
        </w:trPr>
        <w:tc>
          <w:tcPr>
            <w:tcW w:w="4917" w:type="dxa"/>
          </w:tcPr>
          <w:p>
            <w:pPr>
              <w:pStyle w:val="TableParagraph"/>
              <w:spacing w:line="234" w:lineRule="exact" w:before="0"/>
              <w:ind w:left="200"/>
              <w:rPr>
                <w:sz w:val="21"/>
              </w:rPr>
            </w:pPr>
            <w:r>
              <w:rPr>
                <w:sz w:val="21"/>
              </w:rPr>
              <w:t>《国家危险废物名录》（生态环境部令 第 </w:t>
            </w:r>
            <w:r>
              <w:rPr>
                <w:rFonts w:ascii="Times New Roman" w:eastAsia="Times New Roman"/>
                <w:sz w:val="21"/>
              </w:rPr>
              <w:t>15 </w:t>
            </w:r>
            <w:r>
              <w:rPr>
                <w:sz w:val="21"/>
              </w:rPr>
              <w:t>号）</w:t>
            </w:r>
          </w:p>
        </w:tc>
      </w:tr>
      <w:tr>
        <w:trPr>
          <w:trHeight w:val="272" w:hRule="atLeast"/>
        </w:trPr>
        <w:tc>
          <w:tcPr>
            <w:tcW w:w="4917" w:type="dxa"/>
          </w:tcPr>
          <w:p>
            <w:pPr>
              <w:pStyle w:val="TableParagraph"/>
              <w:spacing w:line="252" w:lineRule="exact" w:before="0"/>
              <w:ind w:left="200"/>
              <w:rPr>
                <w:sz w:val="21"/>
              </w:rPr>
            </w:pPr>
            <w:r>
              <w:rPr>
                <w:sz w:val="21"/>
              </w:rPr>
              <w:t>《医疗废物分类目录》（卫医发〔</w:t>
            </w:r>
            <w:r>
              <w:rPr>
                <w:rFonts w:ascii="Times New Roman" w:eastAsia="Times New Roman"/>
                <w:sz w:val="21"/>
              </w:rPr>
              <w:t>2003</w:t>
            </w:r>
            <w:r>
              <w:rPr>
                <w:sz w:val="21"/>
              </w:rPr>
              <w:t>〕</w:t>
            </w:r>
            <w:r>
              <w:rPr>
                <w:rFonts w:ascii="Times New Roman" w:eastAsia="Times New Roman"/>
                <w:sz w:val="21"/>
              </w:rPr>
              <w:t>287 </w:t>
            </w:r>
            <w:r>
              <w:rPr>
                <w:sz w:val="21"/>
              </w:rPr>
              <w:t>号）</w:t>
            </w:r>
          </w:p>
        </w:tc>
      </w:tr>
      <w:tr>
        <w:trPr>
          <w:trHeight w:val="252" w:hRule="atLeast"/>
        </w:trPr>
        <w:tc>
          <w:tcPr>
            <w:tcW w:w="4917" w:type="dxa"/>
          </w:tcPr>
          <w:p>
            <w:pPr>
              <w:pStyle w:val="TableParagraph"/>
              <w:spacing w:line="233" w:lineRule="exact" w:before="0"/>
              <w:ind w:left="200"/>
              <w:rPr>
                <w:sz w:val="21"/>
              </w:rPr>
            </w:pPr>
            <w:r>
              <w:rPr>
                <w:sz w:val="21"/>
              </w:rPr>
              <w:t>《消毒技术规范》（卫法监发〔</w:t>
            </w:r>
            <w:r>
              <w:rPr>
                <w:rFonts w:ascii="Times New Roman" w:eastAsia="Times New Roman"/>
                <w:sz w:val="21"/>
              </w:rPr>
              <w:t>2002</w:t>
            </w:r>
            <w:r>
              <w:rPr>
                <w:sz w:val="21"/>
              </w:rPr>
              <w:t>〕</w:t>
            </w:r>
            <w:r>
              <w:rPr>
                <w:rFonts w:ascii="Times New Roman" w:eastAsia="Times New Roman"/>
                <w:sz w:val="21"/>
              </w:rPr>
              <w:t>282 </w:t>
            </w:r>
            <w:r>
              <w:rPr>
                <w:sz w:val="21"/>
              </w:rPr>
              <w:t>号）</w:t>
            </w:r>
          </w:p>
        </w:tc>
      </w:tr>
    </w:tbl>
    <w:p>
      <w:pPr>
        <w:pStyle w:val="BodyText"/>
        <w:spacing w:before="1"/>
      </w:pPr>
    </w:p>
    <w:p>
      <w:pPr>
        <w:pStyle w:val="ListParagraph"/>
        <w:numPr>
          <w:ilvl w:val="0"/>
          <w:numId w:val="2"/>
        </w:numPr>
        <w:tabs>
          <w:tab w:pos="601" w:val="left" w:leader="none"/>
          <w:tab w:pos="602" w:val="left" w:leader="none"/>
        </w:tabs>
        <w:spacing w:line="240" w:lineRule="auto" w:before="81" w:after="0"/>
        <w:ind w:left="601" w:right="0" w:hanging="325"/>
        <w:jc w:val="left"/>
        <w:rPr>
          <w:sz w:val="21"/>
        </w:rPr>
      </w:pPr>
      <w:r>
        <w:rPr>
          <w:sz w:val="21"/>
        </w:rPr>
        <w:t>术语和定义</w:t>
      </w:r>
    </w:p>
    <w:p>
      <w:pPr>
        <w:pStyle w:val="BodyText"/>
        <w:spacing w:before="2"/>
        <w:rPr>
          <w:sz w:val="22"/>
        </w:rPr>
      </w:pPr>
    </w:p>
    <w:p>
      <w:pPr>
        <w:pStyle w:val="BodyText"/>
        <w:spacing w:before="71"/>
        <w:ind w:left="697"/>
      </w:pPr>
      <w:r>
        <w:rPr/>
        <w:t>下列术语和定义适用于本标准。</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3.1</w:t>
      </w:r>
    </w:p>
    <w:p>
      <w:pPr>
        <w:pStyle w:val="BodyText"/>
        <w:spacing w:before="60"/>
        <w:ind w:left="702"/>
        <w:rPr>
          <w:rFonts w:ascii="Arial" w:eastAsia="Arial"/>
        </w:rPr>
      </w:pPr>
      <w:r>
        <w:rPr/>
        <w:drawing>
          <wp:anchor distT="0" distB="0" distL="0" distR="0" allowOverlap="1" layoutInCell="1" locked="0" behindDoc="1" simplePos="0" relativeHeight="250604544">
            <wp:simplePos x="0" y="0"/>
            <wp:positionH relativeFrom="page">
              <wp:posOffset>2087419</wp:posOffset>
            </wp:positionH>
            <wp:positionV relativeFrom="paragraph">
              <wp:posOffset>84950</wp:posOffset>
            </wp:positionV>
            <wp:extent cx="3209780" cy="5006617"/>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3209780" cy="5006617"/>
                    </a:xfrm>
                    <a:prstGeom prst="rect">
                      <a:avLst/>
                    </a:prstGeom>
                  </pic:spPr>
                </pic:pic>
              </a:graphicData>
            </a:graphic>
          </wp:anchor>
        </w:drawing>
      </w:r>
      <w:r>
        <w:rPr/>
        <w:t>医疗废物 </w:t>
      </w:r>
      <w:r>
        <w:rPr>
          <w:rFonts w:ascii="Arial" w:eastAsia="Arial"/>
        </w:rPr>
        <w:t>medical waste</w:t>
      </w:r>
    </w:p>
    <w:p>
      <w:pPr>
        <w:pStyle w:val="BodyText"/>
        <w:spacing w:before="43"/>
        <w:ind w:left="697"/>
      </w:pPr>
      <w:r>
        <w:rPr/>
        <w:t>医疗卫生机构在医疗、预防、保健及其他相关活动中产生的具有直接或间接感染性、毒性以及其他</w:t>
      </w:r>
    </w:p>
    <w:p>
      <w:pPr>
        <w:pStyle w:val="BodyText"/>
        <w:spacing w:before="43"/>
        <w:ind w:left="277"/>
      </w:pPr>
      <w:r>
        <w:rPr/>
        <w:t>危害性的废物，也包括《医疗废物管理条例》规定的其他按照医疗废物管理和处置的废物。</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3.2</w:t>
      </w:r>
    </w:p>
    <w:p>
      <w:pPr>
        <w:pStyle w:val="BodyText"/>
        <w:spacing w:before="60"/>
        <w:ind w:left="702"/>
        <w:rPr>
          <w:rFonts w:ascii="Arial" w:eastAsia="Arial"/>
        </w:rPr>
      </w:pPr>
      <w:r>
        <w:rPr/>
        <w:t>高温蒸汽消毒 </w:t>
      </w:r>
      <w:r>
        <w:rPr>
          <w:rFonts w:ascii="Arial" w:eastAsia="Arial"/>
        </w:rPr>
        <w:t>steam disinfection</w:t>
      </w:r>
    </w:p>
    <w:p>
      <w:pPr>
        <w:pStyle w:val="BodyText"/>
        <w:spacing w:before="43"/>
        <w:ind w:left="697"/>
      </w:pPr>
      <w:r>
        <w:rPr/>
        <w:t>利用高温蒸汽杀灭医疗废物中病原微生物，使其消除潜在的感染性危害的处理方法。</w:t>
      </w:r>
    </w:p>
    <w:p>
      <w:pPr>
        <w:pStyle w:val="ListParagraph"/>
        <w:numPr>
          <w:ilvl w:val="1"/>
          <w:numId w:val="2"/>
        </w:numPr>
        <w:tabs>
          <w:tab w:pos="571" w:val="left" w:leader="none"/>
        </w:tabs>
        <w:spacing w:line="240" w:lineRule="auto" w:before="51" w:after="0"/>
        <w:ind w:left="571" w:right="0" w:hanging="294"/>
        <w:jc w:val="left"/>
        <w:rPr>
          <w:rFonts w:ascii="Arial"/>
          <w:sz w:val="21"/>
        </w:rPr>
      </w:pPr>
      <w:r>
        <w:rPr>
          <w:rFonts w:ascii="Arial"/>
          <w:sz w:val="21"/>
        </w:rPr>
        <w:t>3.3</w:t>
      </w:r>
    </w:p>
    <w:p>
      <w:pPr>
        <w:pStyle w:val="BodyText"/>
        <w:spacing w:before="60"/>
        <w:ind w:left="702"/>
        <w:rPr>
          <w:rFonts w:ascii="Arial" w:eastAsia="Arial"/>
        </w:rPr>
      </w:pPr>
      <w:r>
        <w:rPr/>
        <w:t>消毒处理 </w:t>
      </w:r>
      <w:r>
        <w:rPr>
          <w:rFonts w:ascii="Arial" w:eastAsia="Arial"/>
        </w:rPr>
        <w:t>disinfection treatment</w:t>
      </w:r>
    </w:p>
    <w:p>
      <w:pPr>
        <w:pStyle w:val="BodyText"/>
        <w:spacing w:before="43"/>
        <w:ind w:left="697"/>
      </w:pPr>
      <w:r>
        <w:rPr/>
        <w:t>杀灭或消除医疗废物中的病原微生物，使其消除潜在的感染性危害的过程。消毒处理技术主要包括</w:t>
      </w:r>
    </w:p>
    <w:p>
      <w:pPr>
        <w:pStyle w:val="BodyText"/>
        <w:spacing w:before="42"/>
        <w:ind w:left="277"/>
      </w:pPr>
      <w:r>
        <w:rPr/>
        <w:t>高温蒸汽消毒、化学消毒、微波消毒、高温干热消毒等。</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3.4</w:t>
      </w:r>
    </w:p>
    <w:p>
      <w:pPr>
        <w:pStyle w:val="BodyText"/>
        <w:spacing w:before="60"/>
        <w:ind w:left="702"/>
        <w:rPr>
          <w:rFonts w:ascii="Arial" w:eastAsia="Arial"/>
        </w:rPr>
      </w:pPr>
      <w:r>
        <w:rPr/>
        <w:t>贮存 </w:t>
      </w:r>
      <w:r>
        <w:rPr>
          <w:rFonts w:ascii="Arial" w:eastAsia="Arial"/>
        </w:rPr>
        <w:t>storage</w:t>
      </w:r>
    </w:p>
    <w:p>
      <w:pPr>
        <w:pStyle w:val="BodyText"/>
        <w:spacing w:before="43"/>
        <w:ind w:left="697"/>
      </w:pPr>
      <w:r>
        <w:rPr/>
        <w:t>将医疗废物存放于符合特定要求的专门场所或设施的活动。</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3.5</w:t>
      </w:r>
    </w:p>
    <w:p>
      <w:pPr>
        <w:pStyle w:val="BodyText"/>
        <w:spacing w:before="60"/>
        <w:ind w:left="702"/>
        <w:rPr>
          <w:rFonts w:ascii="Arial" w:eastAsia="Arial"/>
        </w:rPr>
      </w:pPr>
      <w:r>
        <w:rPr/>
        <w:t>处置 </w:t>
      </w:r>
      <w:r>
        <w:rPr>
          <w:rFonts w:ascii="Arial" w:eastAsia="Arial"/>
        </w:rPr>
        <w:t>disposal</w:t>
      </w:r>
    </w:p>
    <w:p>
      <w:pPr>
        <w:pStyle w:val="BodyText"/>
        <w:spacing w:before="43"/>
        <w:ind w:left="697"/>
      </w:pPr>
      <w:r>
        <w:rPr/>
        <w:t>将医疗废物焚烧达到减少数量、缩小体积、减少或消除其危险成分的活动，或者将经消毒处理的医</w:t>
      </w:r>
    </w:p>
    <w:p>
      <w:pPr>
        <w:pStyle w:val="BodyText"/>
        <w:spacing w:before="43"/>
        <w:ind w:left="277"/>
      </w:pPr>
      <w:r>
        <w:rPr/>
        <w:t>疗废物按照相关国家规定进行焚烧或填埋的活动。</w:t>
      </w:r>
    </w:p>
    <w:p>
      <w:pPr>
        <w:pStyle w:val="ListParagraph"/>
        <w:numPr>
          <w:ilvl w:val="1"/>
          <w:numId w:val="2"/>
        </w:numPr>
        <w:tabs>
          <w:tab w:pos="571" w:val="left" w:leader="none"/>
        </w:tabs>
        <w:spacing w:line="240" w:lineRule="auto" w:before="53" w:after="0"/>
        <w:ind w:left="571" w:right="0" w:hanging="294"/>
        <w:jc w:val="left"/>
        <w:rPr>
          <w:rFonts w:ascii="Arial"/>
          <w:sz w:val="21"/>
        </w:rPr>
      </w:pPr>
      <w:r>
        <w:rPr>
          <w:rFonts w:ascii="Arial"/>
          <w:sz w:val="21"/>
        </w:rPr>
        <w:t>3.6</w:t>
      </w:r>
    </w:p>
    <w:p>
      <w:pPr>
        <w:pStyle w:val="BodyText"/>
        <w:spacing w:before="60"/>
        <w:ind w:left="702"/>
        <w:rPr>
          <w:rFonts w:ascii="Arial" w:eastAsia="Arial"/>
        </w:rPr>
      </w:pPr>
      <w:r>
        <w:rPr/>
        <w:t>周转箱</w:t>
      </w:r>
      <w:r>
        <w:rPr>
          <w:rFonts w:ascii="Arial" w:eastAsia="Arial"/>
        </w:rPr>
        <w:t>/</w:t>
      </w:r>
      <w:r>
        <w:rPr/>
        <w:t>桶 </w:t>
      </w:r>
      <w:r>
        <w:rPr>
          <w:rFonts w:ascii="Arial" w:eastAsia="Arial"/>
        </w:rPr>
        <w:t>transfer container/barrel</w:t>
      </w:r>
    </w:p>
    <w:p>
      <w:pPr>
        <w:pStyle w:val="BodyText"/>
        <w:spacing w:before="43"/>
        <w:ind w:left="697"/>
      </w:pPr>
      <w:r>
        <w:rPr/>
        <w:t>医疗废物运送过程中用于盛装经初级包装的医疗废物的专用硬质容器。</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3.7</w:t>
      </w:r>
    </w:p>
    <w:p>
      <w:pPr>
        <w:pStyle w:val="BodyText"/>
        <w:spacing w:before="59"/>
        <w:ind w:left="702"/>
        <w:rPr>
          <w:rFonts w:ascii="Arial" w:eastAsia="Arial"/>
        </w:rPr>
      </w:pPr>
      <w:r>
        <w:rPr/>
        <w:t>消毒舱 </w:t>
      </w:r>
      <w:r>
        <w:rPr>
          <w:rFonts w:ascii="Arial" w:eastAsia="Arial"/>
        </w:rPr>
        <w:t>disinfection chamber</w:t>
      </w:r>
    </w:p>
    <w:p>
      <w:pPr>
        <w:pStyle w:val="BodyText"/>
        <w:spacing w:before="43"/>
        <w:ind w:left="697"/>
      </w:pPr>
      <w:r>
        <w:rPr/>
        <w:t>高温蒸汽消毒处理设备内部对医疗废物进行蒸汽处理的腔体。</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3.8</w:t>
      </w:r>
    </w:p>
    <w:p>
      <w:pPr>
        <w:pStyle w:val="BodyText"/>
        <w:spacing w:before="60"/>
        <w:ind w:left="702"/>
        <w:rPr>
          <w:rFonts w:ascii="Arial" w:eastAsia="Arial"/>
        </w:rPr>
      </w:pPr>
      <w:r>
        <w:rPr/>
        <w:t>消毒舱容积 </w:t>
      </w:r>
      <w:r>
        <w:rPr>
          <w:rFonts w:ascii="Arial" w:eastAsia="Arial"/>
        </w:rPr>
        <w:t>loading volume of disinfection chamber</w:t>
      </w:r>
    </w:p>
    <w:p>
      <w:pPr>
        <w:pStyle w:val="BodyText"/>
        <w:spacing w:before="43"/>
        <w:ind w:left="697"/>
      </w:pPr>
      <w:r>
        <w:rPr/>
        <w:t>消毒舱内直接盛装待处理医疗废物的腔体或容器的实际容积。</w:t>
      </w:r>
    </w:p>
    <w:p>
      <w:pPr>
        <w:pStyle w:val="ListParagraph"/>
        <w:numPr>
          <w:ilvl w:val="1"/>
          <w:numId w:val="2"/>
        </w:numPr>
        <w:tabs>
          <w:tab w:pos="571" w:val="left" w:leader="none"/>
        </w:tabs>
        <w:spacing w:line="240" w:lineRule="auto" w:before="54" w:after="0"/>
        <w:ind w:left="571" w:right="0" w:hanging="294"/>
        <w:jc w:val="left"/>
        <w:rPr>
          <w:rFonts w:ascii="Arial"/>
          <w:sz w:val="21"/>
        </w:rPr>
      </w:pPr>
      <w:r>
        <w:rPr>
          <w:rFonts w:ascii="Arial"/>
          <w:sz w:val="21"/>
        </w:rPr>
        <w:t>3.9</w:t>
      </w:r>
    </w:p>
    <w:p>
      <w:pPr>
        <w:pStyle w:val="BodyText"/>
        <w:spacing w:before="60"/>
        <w:ind w:left="702"/>
        <w:rPr>
          <w:rFonts w:ascii="Arial" w:eastAsia="Arial"/>
        </w:rPr>
      </w:pPr>
      <w:r>
        <w:rPr/>
        <w:t>消毒温度 </w:t>
      </w:r>
      <w:r>
        <w:rPr>
          <w:rFonts w:ascii="Arial" w:eastAsia="Arial"/>
        </w:rPr>
        <w:t>disinfection temperature</w:t>
      </w:r>
    </w:p>
    <w:p>
      <w:pPr>
        <w:pStyle w:val="BodyText"/>
        <w:spacing w:before="43"/>
        <w:ind w:left="697"/>
      </w:pPr>
      <w:r>
        <w:rPr/>
        <w:t>为达到规定的生物灭活程度而设定的消毒舱内稳定、有效的温度限值。</w:t>
      </w:r>
    </w:p>
    <w:p>
      <w:pPr>
        <w:pStyle w:val="ListParagraph"/>
        <w:numPr>
          <w:ilvl w:val="1"/>
          <w:numId w:val="2"/>
        </w:numPr>
        <w:tabs>
          <w:tab w:pos="689" w:val="left" w:leader="none"/>
        </w:tabs>
        <w:spacing w:line="240" w:lineRule="auto" w:before="53" w:after="0"/>
        <w:ind w:left="688" w:right="0" w:hanging="412"/>
        <w:jc w:val="left"/>
        <w:rPr>
          <w:rFonts w:ascii="Arial"/>
          <w:sz w:val="21"/>
        </w:rPr>
      </w:pPr>
      <w:r>
        <w:rPr>
          <w:rFonts w:ascii="Arial"/>
          <w:sz w:val="21"/>
        </w:rPr>
        <w:t>3.10</w:t>
      </w:r>
    </w:p>
    <w:p>
      <w:pPr>
        <w:pStyle w:val="BodyText"/>
        <w:spacing w:before="60"/>
        <w:ind w:left="702"/>
        <w:rPr>
          <w:rFonts w:ascii="Arial" w:eastAsia="Arial"/>
        </w:rPr>
      </w:pPr>
      <w:r>
        <w:rPr/>
        <w:t>消毒时间 </w:t>
      </w:r>
      <w:r>
        <w:rPr>
          <w:rFonts w:ascii="Arial" w:eastAsia="Arial"/>
        </w:rPr>
        <w:t>disinfection time</w:t>
      </w:r>
    </w:p>
    <w:p>
      <w:pPr>
        <w:pStyle w:val="BodyText"/>
        <w:spacing w:before="43"/>
        <w:ind w:left="697"/>
      </w:pPr>
      <w:r>
        <w:rPr/>
        <w:t>消毒舱内升温达到消毒温度后，医疗废物在消毒温度下的持续停留时间，不包括升温时间和降温</w:t>
      </w:r>
    </w:p>
    <w:p>
      <w:pPr>
        <w:pStyle w:val="BodyText"/>
        <w:spacing w:before="43"/>
        <w:ind w:left="277"/>
      </w:pPr>
      <w:r>
        <w:rPr/>
        <w:t>时间。</w:t>
      </w:r>
    </w:p>
    <w:p>
      <w:pPr>
        <w:spacing w:after="0"/>
        <w:sectPr>
          <w:pgSz w:w="11910" w:h="16840"/>
          <w:pgMar w:header="1442" w:footer="1172" w:top="1700" w:bottom="1360" w:left="1000" w:right="700"/>
        </w:sectPr>
      </w:pPr>
    </w:p>
    <w:p>
      <w:pPr>
        <w:pStyle w:val="BodyText"/>
        <w:spacing w:before="8"/>
        <w:rPr>
          <w:sz w:val="16"/>
        </w:rPr>
      </w:pPr>
    </w:p>
    <w:p>
      <w:pPr>
        <w:pStyle w:val="ListParagraph"/>
        <w:numPr>
          <w:ilvl w:val="1"/>
          <w:numId w:val="2"/>
        </w:numPr>
        <w:tabs>
          <w:tab w:pos="675" w:val="left" w:leader="none"/>
        </w:tabs>
        <w:spacing w:line="240" w:lineRule="auto" w:before="95" w:after="0"/>
        <w:ind w:left="674" w:right="0" w:hanging="398"/>
        <w:jc w:val="left"/>
        <w:rPr>
          <w:rFonts w:ascii="Arial"/>
          <w:sz w:val="21"/>
        </w:rPr>
      </w:pPr>
      <w:r>
        <w:rPr>
          <w:rFonts w:ascii="Arial"/>
          <w:spacing w:val="-4"/>
          <w:sz w:val="21"/>
        </w:rPr>
        <w:t>3.11</w:t>
      </w:r>
    </w:p>
    <w:p>
      <w:pPr>
        <w:pStyle w:val="BodyText"/>
        <w:spacing w:before="60"/>
        <w:ind w:left="702"/>
        <w:rPr>
          <w:rFonts w:ascii="Arial" w:eastAsia="Arial"/>
        </w:rPr>
      </w:pPr>
      <w:r>
        <w:rPr/>
        <w:t>单批次处理时间 </w:t>
      </w:r>
      <w:r>
        <w:rPr>
          <w:rFonts w:ascii="Arial" w:eastAsia="Arial"/>
        </w:rPr>
        <w:t>single batch processing time</w:t>
      </w:r>
    </w:p>
    <w:p>
      <w:pPr>
        <w:pStyle w:val="BodyText"/>
        <w:spacing w:before="42"/>
        <w:ind w:left="697"/>
      </w:pPr>
      <w:r>
        <w:rPr/>
        <w:t>高温蒸汽消毒处理设备连续运行时，从一批医疗废物进入消毒舱到下一批医疗废物进入消毒舱的时</w:t>
      </w:r>
    </w:p>
    <w:p>
      <w:pPr>
        <w:pStyle w:val="BodyText"/>
        <w:spacing w:before="43"/>
        <w:ind w:left="277"/>
      </w:pPr>
      <w:r>
        <w:rPr/>
        <w:t>间间隔。</w:t>
      </w:r>
    </w:p>
    <w:p>
      <w:pPr>
        <w:pStyle w:val="ListParagraph"/>
        <w:numPr>
          <w:ilvl w:val="1"/>
          <w:numId w:val="2"/>
        </w:numPr>
        <w:tabs>
          <w:tab w:pos="689" w:val="left" w:leader="none"/>
        </w:tabs>
        <w:spacing w:line="240" w:lineRule="auto" w:before="54" w:after="0"/>
        <w:ind w:left="688" w:right="0" w:hanging="412"/>
        <w:jc w:val="left"/>
        <w:rPr>
          <w:rFonts w:ascii="Arial"/>
          <w:sz w:val="21"/>
        </w:rPr>
      </w:pPr>
      <w:r>
        <w:rPr>
          <w:rFonts w:ascii="Arial"/>
          <w:sz w:val="21"/>
        </w:rPr>
        <w:t>3.12</w:t>
      </w:r>
    </w:p>
    <w:p>
      <w:pPr>
        <w:spacing w:after="0" w:line="240" w:lineRule="auto"/>
        <w:jc w:val="left"/>
        <w:rPr>
          <w:rFonts w:ascii="Arial"/>
          <w:sz w:val="21"/>
        </w:rPr>
        <w:sectPr>
          <w:pgSz w:w="11910" w:h="16840"/>
          <w:pgMar w:header="1442" w:footer="1172" w:top="1700" w:bottom="1360" w:left="1000" w:right="700"/>
        </w:sectPr>
      </w:pPr>
    </w:p>
    <w:p>
      <w:pPr>
        <w:pStyle w:val="BodyText"/>
        <w:spacing w:before="60"/>
        <w:ind w:left="702"/>
        <w:rPr>
          <w:rFonts w:ascii="Arial" w:eastAsia="Arial"/>
        </w:rPr>
      </w:pPr>
      <w:r>
        <w:rPr/>
        <w:t>杀灭对数值 </w:t>
      </w:r>
      <w:r>
        <w:rPr>
          <w:rFonts w:ascii="Arial" w:eastAsia="Arial"/>
        </w:rPr>
        <w:t>killing log value</w:t>
      </w:r>
    </w:p>
    <w:p>
      <w:pPr>
        <w:pStyle w:val="BodyText"/>
        <w:spacing w:before="43"/>
        <w:ind w:left="697"/>
      </w:pPr>
      <w:r>
        <w:rPr/>
        <w:t>当生物指示物数量以对数表示时，消毒处理前后生物指示物数量减少的值。计算公式为：</w:t>
      </w:r>
    </w:p>
    <w:p>
      <w:pPr>
        <w:pStyle w:val="BodyText"/>
        <w:spacing w:before="2"/>
        <w:rPr>
          <w:sz w:val="14"/>
        </w:rPr>
      </w:pPr>
    </w:p>
    <w:p>
      <w:pPr>
        <w:spacing w:before="0"/>
        <w:ind w:left="4134" w:right="3567" w:firstLine="0"/>
        <w:jc w:val="center"/>
        <w:rPr>
          <w:rFonts w:ascii="Times New Roman" w:hAnsi="Times New Roman"/>
          <w:i/>
          <w:sz w:val="12"/>
        </w:rPr>
      </w:pPr>
      <w:r>
        <w:rPr/>
        <w:drawing>
          <wp:anchor distT="0" distB="0" distL="0" distR="0" allowOverlap="1" layoutInCell="1" locked="0" behindDoc="1" simplePos="0" relativeHeight="250605568">
            <wp:simplePos x="0" y="0"/>
            <wp:positionH relativeFrom="page">
              <wp:posOffset>2087419</wp:posOffset>
            </wp:positionH>
            <wp:positionV relativeFrom="paragraph">
              <wp:posOffset>82342</wp:posOffset>
            </wp:positionV>
            <wp:extent cx="3209780" cy="5006617"/>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3209780" cy="5006617"/>
                    </a:xfrm>
                    <a:prstGeom prst="rect">
                      <a:avLst/>
                    </a:prstGeom>
                  </pic:spPr>
                </pic:pic>
              </a:graphicData>
            </a:graphic>
          </wp:anchor>
        </w:drawing>
      </w:r>
      <w:r>
        <w:rPr>
          <w:rFonts w:ascii="Times New Roman" w:hAnsi="Times New Roman"/>
          <w:i/>
          <w:w w:val="105"/>
          <w:sz w:val="21"/>
        </w:rPr>
        <w:t>KL </w:t>
      </w:r>
      <w:r>
        <w:rPr>
          <w:rFonts w:ascii="Symbol" w:hAnsi="Symbol"/>
          <w:w w:val="105"/>
          <w:sz w:val="21"/>
        </w:rPr>
        <w:t></w:t>
      </w:r>
      <w:r>
        <w:rPr>
          <w:rFonts w:ascii="Times New Roman" w:hAnsi="Times New Roman"/>
          <w:w w:val="105"/>
          <w:sz w:val="21"/>
        </w:rPr>
        <w:t> </w:t>
      </w:r>
      <w:r>
        <w:rPr>
          <w:rFonts w:ascii="Times New Roman" w:hAnsi="Times New Roman"/>
          <w:i/>
          <w:w w:val="105"/>
          <w:sz w:val="21"/>
        </w:rPr>
        <w:t>N</w:t>
      </w:r>
      <w:r>
        <w:rPr>
          <w:rFonts w:ascii="Times New Roman" w:hAnsi="Times New Roman"/>
          <w:w w:val="105"/>
          <w:position w:val="-4"/>
          <w:sz w:val="12"/>
        </w:rPr>
        <w:t>0  </w:t>
      </w:r>
      <w:r>
        <w:rPr>
          <w:rFonts w:ascii="Symbol" w:hAnsi="Symbol"/>
          <w:w w:val="105"/>
          <w:sz w:val="21"/>
        </w:rPr>
        <w:t></w:t>
      </w:r>
      <w:r>
        <w:rPr>
          <w:rFonts w:ascii="Times New Roman" w:hAnsi="Times New Roman"/>
          <w:w w:val="105"/>
          <w:sz w:val="21"/>
        </w:rPr>
        <w:t> </w:t>
      </w:r>
      <w:r>
        <w:rPr>
          <w:rFonts w:ascii="Times New Roman" w:hAnsi="Times New Roman"/>
          <w:i/>
          <w:w w:val="105"/>
          <w:sz w:val="21"/>
        </w:rPr>
        <w:t>N</w:t>
      </w:r>
      <w:r>
        <w:rPr>
          <w:rFonts w:ascii="Times New Roman" w:hAnsi="Times New Roman"/>
          <w:i/>
          <w:w w:val="105"/>
          <w:position w:val="-4"/>
          <w:sz w:val="12"/>
        </w:rPr>
        <w:t>x</w:t>
      </w:r>
    </w:p>
    <w:p>
      <w:pPr>
        <w:pStyle w:val="BodyText"/>
        <w:rPr>
          <w:rFonts w:ascii="Times New Roman"/>
          <w:i/>
          <w:sz w:val="22"/>
        </w:rPr>
      </w:pPr>
      <w:r>
        <w:rPr/>
        <w:br w:type="column"/>
      </w:r>
      <w:r>
        <w:rPr>
          <w:rFonts w:ascii="Times New Roman"/>
          <w:i/>
          <w:sz w:val="22"/>
        </w:rPr>
      </w:r>
    </w:p>
    <w:p>
      <w:pPr>
        <w:pStyle w:val="BodyText"/>
        <w:rPr>
          <w:rFonts w:ascii="Times New Roman"/>
          <w:i/>
          <w:sz w:val="22"/>
        </w:rPr>
      </w:pPr>
    </w:p>
    <w:p>
      <w:pPr>
        <w:pStyle w:val="BodyText"/>
        <w:spacing w:before="2"/>
        <w:rPr>
          <w:rFonts w:ascii="Times New Roman"/>
          <w:i/>
          <w:sz w:val="27"/>
        </w:rPr>
      </w:pPr>
    </w:p>
    <w:p>
      <w:pPr>
        <w:pStyle w:val="BodyText"/>
        <w:ind w:left="171"/>
      </w:pPr>
      <w:r>
        <w:rPr/>
        <w:t>（</w:t>
      </w:r>
      <w:r>
        <w:rPr>
          <w:rFonts w:ascii="Times New Roman" w:eastAsia="Times New Roman"/>
        </w:rPr>
        <w:t>1</w:t>
      </w:r>
      <w:r>
        <w:rPr/>
        <w:t>）</w:t>
      </w:r>
    </w:p>
    <w:p>
      <w:pPr>
        <w:spacing w:after="0"/>
        <w:sectPr>
          <w:type w:val="continuous"/>
          <w:pgSz w:w="11910" w:h="16840"/>
          <w:pgMar w:top="560" w:bottom="280" w:left="1000" w:right="700"/>
          <w:cols w:num="2" w:equalWidth="0">
            <w:col w:w="8895" w:space="40"/>
            <w:col w:w="1275"/>
          </w:cols>
        </w:sectPr>
      </w:pPr>
    </w:p>
    <w:p>
      <w:pPr>
        <w:pStyle w:val="BodyText"/>
        <w:spacing w:before="5"/>
        <w:rPr>
          <w:sz w:val="9"/>
        </w:rPr>
      </w:pPr>
    </w:p>
    <w:p>
      <w:pPr>
        <w:pStyle w:val="BodyText"/>
        <w:spacing w:before="78"/>
        <w:ind w:left="277"/>
      </w:pPr>
      <w:r>
        <w:rPr/>
        <w:t>式中：</w:t>
      </w:r>
      <w:r>
        <w:rPr>
          <w:rFonts w:ascii="Times New Roman" w:hAnsi="Times New Roman" w:eastAsia="Times New Roman"/>
          <w:i/>
        </w:rPr>
        <w:t>KL</w:t>
      </w:r>
      <w:r>
        <w:rPr/>
        <w:t>——杀灭对数值；</w:t>
      </w:r>
    </w:p>
    <w:p>
      <w:pPr>
        <w:pStyle w:val="BodyText"/>
        <w:spacing w:line="278" w:lineRule="auto" w:before="43"/>
        <w:ind w:left="901" w:right="5083"/>
      </w:pPr>
      <w:r>
        <w:rPr>
          <w:rFonts w:ascii="Times New Roman" w:hAnsi="Times New Roman" w:eastAsia="Times New Roman"/>
          <w:i/>
          <w:position w:val="2"/>
        </w:rPr>
        <w:t>N</w:t>
      </w:r>
      <w:r>
        <w:rPr>
          <w:rFonts w:ascii="Times New Roman" w:hAnsi="Times New Roman" w:eastAsia="Times New Roman"/>
          <w:sz w:val="14"/>
        </w:rPr>
        <w:t>0</w:t>
      </w:r>
      <w:r>
        <w:rPr>
          <w:position w:val="2"/>
        </w:rPr>
        <w:t>——消毒处理前生物指示物数量的对数值； </w:t>
      </w:r>
      <w:r>
        <w:rPr>
          <w:rFonts w:ascii="Times New Roman" w:hAnsi="Times New Roman" w:eastAsia="Times New Roman"/>
          <w:i/>
          <w:position w:val="2"/>
        </w:rPr>
        <w:t>N</w:t>
      </w:r>
      <w:r>
        <w:rPr>
          <w:rFonts w:ascii="Times New Roman" w:hAnsi="Times New Roman" w:eastAsia="Times New Roman"/>
          <w:i/>
          <w:sz w:val="14"/>
        </w:rPr>
        <w:t>x</w:t>
      </w:r>
      <w:r>
        <w:rPr>
          <w:position w:val="2"/>
        </w:rPr>
        <w:t>——消毒处理后生物指示物数量的对数值。</w:t>
      </w:r>
    </w:p>
    <w:p>
      <w:pPr>
        <w:pStyle w:val="ListParagraph"/>
        <w:numPr>
          <w:ilvl w:val="1"/>
          <w:numId w:val="2"/>
        </w:numPr>
        <w:tabs>
          <w:tab w:pos="689" w:val="left" w:leader="none"/>
        </w:tabs>
        <w:spacing w:line="240" w:lineRule="auto" w:before="11" w:after="0"/>
        <w:ind w:left="688" w:right="0" w:hanging="412"/>
        <w:jc w:val="left"/>
        <w:rPr>
          <w:rFonts w:ascii="Arial"/>
          <w:sz w:val="21"/>
        </w:rPr>
      </w:pPr>
      <w:r>
        <w:rPr>
          <w:rFonts w:ascii="Arial"/>
          <w:sz w:val="21"/>
        </w:rPr>
        <w:t>3.13</w:t>
      </w:r>
    </w:p>
    <w:p>
      <w:pPr>
        <w:pStyle w:val="BodyText"/>
        <w:spacing w:before="60"/>
        <w:ind w:left="702"/>
        <w:rPr>
          <w:rFonts w:ascii="Arial" w:eastAsia="Arial"/>
        </w:rPr>
      </w:pPr>
      <w:r>
        <w:rPr/>
        <w:t>预真空 </w:t>
      </w:r>
      <w:r>
        <w:rPr>
          <w:rFonts w:ascii="Arial" w:eastAsia="Arial"/>
        </w:rPr>
        <w:t>pre-vacuum</w:t>
      </w:r>
    </w:p>
    <w:p>
      <w:pPr>
        <w:pStyle w:val="BodyText"/>
        <w:spacing w:before="43"/>
        <w:ind w:left="697"/>
      </w:pPr>
      <w:r>
        <w:rPr/>
        <w:t>对医疗废物进行蒸汽消毒处理前，利用抽真空装置使消毒舱内部环境达到某一负压值的过程。</w:t>
      </w:r>
    </w:p>
    <w:p>
      <w:pPr>
        <w:pStyle w:val="ListParagraph"/>
        <w:numPr>
          <w:ilvl w:val="1"/>
          <w:numId w:val="2"/>
        </w:numPr>
        <w:tabs>
          <w:tab w:pos="689" w:val="left" w:leader="none"/>
        </w:tabs>
        <w:spacing w:line="240" w:lineRule="auto" w:before="53" w:after="0"/>
        <w:ind w:left="688" w:right="0" w:hanging="412"/>
        <w:jc w:val="left"/>
        <w:rPr>
          <w:rFonts w:ascii="Arial"/>
          <w:sz w:val="21"/>
        </w:rPr>
      </w:pPr>
      <w:r>
        <w:rPr>
          <w:rFonts w:ascii="Arial"/>
          <w:sz w:val="21"/>
        </w:rPr>
        <w:t>3.14</w:t>
      </w:r>
    </w:p>
    <w:p>
      <w:pPr>
        <w:pStyle w:val="BodyText"/>
        <w:spacing w:before="60"/>
        <w:ind w:left="702"/>
        <w:rPr>
          <w:rFonts w:ascii="Arial" w:eastAsia="Arial"/>
        </w:rPr>
      </w:pPr>
      <w:r>
        <w:rPr/>
        <w:t>单次预真空 </w:t>
      </w:r>
      <w:r>
        <w:rPr>
          <w:rFonts w:ascii="Arial" w:eastAsia="Arial"/>
        </w:rPr>
        <w:t>single pre-vacuum</w:t>
      </w:r>
    </w:p>
    <w:p>
      <w:pPr>
        <w:pStyle w:val="BodyText"/>
        <w:spacing w:before="43"/>
        <w:ind w:left="697"/>
      </w:pPr>
      <w:r>
        <w:rPr/>
        <w:t>对消毒舱进行预真空操作时，使消毒舱内部环境 </w:t>
      </w:r>
      <w:r>
        <w:rPr>
          <w:rFonts w:ascii="Times New Roman" w:eastAsia="Times New Roman"/>
        </w:rPr>
        <w:t>1 </w:t>
      </w:r>
      <w:r>
        <w:rPr/>
        <w:t>次达到某一负压值。</w:t>
      </w:r>
    </w:p>
    <w:p>
      <w:pPr>
        <w:pStyle w:val="ListParagraph"/>
        <w:numPr>
          <w:ilvl w:val="1"/>
          <w:numId w:val="2"/>
        </w:numPr>
        <w:tabs>
          <w:tab w:pos="689" w:val="left" w:leader="none"/>
        </w:tabs>
        <w:spacing w:line="240" w:lineRule="auto" w:before="54" w:after="0"/>
        <w:ind w:left="688" w:right="0" w:hanging="412"/>
        <w:jc w:val="left"/>
        <w:rPr>
          <w:rFonts w:ascii="Arial"/>
          <w:sz w:val="21"/>
        </w:rPr>
      </w:pPr>
      <w:r>
        <w:rPr>
          <w:rFonts w:ascii="Arial"/>
          <w:sz w:val="21"/>
        </w:rPr>
        <w:t>3.15</w:t>
      </w:r>
    </w:p>
    <w:p>
      <w:pPr>
        <w:pStyle w:val="BodyText"/>
        <w:spacing w:before="60"/>
        <w:ind w:left="702"/>
        <w:rPr>
          <w:rFonts w:ascii="Arial" w:eastAsia="Arial"/>
        </w:rPr>
      </w:pPr>
      <w:r>
        <w:rPr/>
        <w:t>脉动预真空 </w:t>
      </w:r>
      <w:r>
        <w:rPr>
          <w:rFonts w:ascii="Arial" w:eastAsia="Arial"/>
        </w:rPr>
        <w:t>fractionated pre-vacuum</w:t>
      </w:r>
    </w:p>
    <w:p>
      <w:pPr>
        <w:pStyle w:val="BodyText"/>
        <w:spacing w:before="43"/>
        <w:ind w:left="697"/>
      </w:pPr>
      <w:r>
        <w:rPr/>
        <w:t>对消毒舱进行预真空操作时，使消毒舱内部环境达到某一负压值，再充入高温蒸汽，该过程连续进</w:t>
      </w:r>
    </w:p>
    <w:p>
      <w:pPr>
        <w:pStyle w:val="BodyText"/>
        <w:spacing w:before="43"/>
        <w:ind w:left="277"/>
      </w:pPr>
      <w:r>
        <w:rPr/>
        <w:t>行 </w:t>
      </w:r>
      <w:r>
        <w:rPr>
          <w:rFonts w:ascii="Times New Roman" w:eastAsia="Times New Roman"/>
        </w:rPr>
        <w:t>2 </w:t>
      </w:r>
      <w:r>
        <w:rPr/>
        <w:t>次以上。</w:t>
      </w:r>
    </w:p>
    <w:p>
      <w:pPr>
        <w:pStyle w:val="ListParagraph"/>
        <w:numPr>
          <w:ilvl w:val="1"/>
          <w:numId w:val="2"/>
        </w:numPr>
        <w:tabs>
          <w:tab w:pos="689" w:val="left" w:leader="none"/>
        </w:tabs>
        <w:spacing w:line="240" w:lineRule="auto" w:before="53" w:after="0"/>
        <w:ind w:left="688" w:right="0" w:hanging="412"/>
        <w:jc w:val="left"/>
        <w:rPr>
          <w:rFonts w:ascii="Arial"/>
          <w:sz w:val="21"/>
        </w:rPr>
      </w:pPr>
      <w:r>
        <w:rPr>
          <w:rFonts w:ascii="Arial"/>
          <w:sz w:val="21"/>
        </w:rPr>
        <w:t>3.16</w:t>
      </w:r>
    </w:p>
    <w:p>
      <w:pPr>
        <w:pStyle w:val="BodyText"/>
        <w:spacing w:before="60"/>
        <w:ind w:left="702"/>
        <w:rPr>
          <w:rFonts w:ascii="Arial" w:eastAsia="Arial"/>
        </w:rPr>
      </w:pPr>
      <w:r>
        <w:rPr/>
        <w:t>下排气 </w:t>
      </w:r>
      <w:r>
        <w:rPr>
          <w:rFonts w:ascii="Arial" w:eastAsia="Arial"/>
        </w:rPr>
        <w:t>gravity exhaust</w:t>
      </w:r>
    </w:p>
    <w:p>
      <w:pPr>
        <w:pStyle w:val="BodyText"/>
        <w:spacing w:line="278" w:lineRule="auto" w:before="43"/>
        <w:ind w:left="277" w:right="568" w:firstLine="420"/>
      </w:pPr>
      <w:r>
        <w:rPr>
          <w:spacing w:val="-11"/>
        </w:rPr>
        <w:t>利用重力置换原理，通过向消毒舱内通入高温蒸汽，迫使消毒舱内的空气从蒸汽消毒处理设备的下</w:t>
      </w:r>
      <w:r>
        <w:rPr>
          <w:spacing w:val="-6"/>
        </w:rPr>
        <w:t>排气孔排出的过程。</w:t>
      </w:r>
    </w:p>
    <w:p>
      <w:pPr>
        <w:pStyle w:val="ListParagraph"/>
        <w:numPr>
          <w:ilvl w:val="1"/>
          <w:numId w:val="2"/>
        </w:numPr>
        <w:tabs>
          <w:tab w:pos="689" w:val="left" w:leader="none"/>
        </w:tabs>
        <w:spacing w:line="240" w:lineRule="auto" w:before="11" w:after="0"/>
        <w:ind w:left="688" w:right="0" w:hanging="412"/>
        <w:jc w:val="left"/>
        <w:rPr>
          <w:rFonts w:ascii="Arial"/>
          <w:sz w:val="21"/>
        </w:rPr>
      </w:pPr>
      <w:r>
        <w:rPr>
          <w:rFonts w:ascii="Arial"/>
          <w:sz w:val="21"/>
        </w:rPr>
        <w:t>3.17</w:t>
      </w:r>
    </w:p>
    <w:p>
      <w:pPr>
        <w:pStyle w:val="BodyText"/>
        <w:spacing w:before="60"/>
        <w:ind w:left="702"/>
        <w:rPr>
          <w:rFonts w:ascii="Arial" w:eastAsia="Arial"/>
        </w:rPr>
      </w:pPr>
      <w:r>
        <w:rPr/>
        <w:t>废气 </w:t>
      </w:r>
      <w:r>
        <w:rPr>
          <w:rFonts w:ascii="Arial" w:eastAsia="Arial"/>
        </w:rPr>
        <w:t>exhaust gas</w:t>
      </w:r>
    </w:p>
    <w:p>
      <w:pPr>
        <w:pStyle w:val="BodyText"/>
        <w:spacing w:line="278" w:lineRule="auto" w:before="42"/>
        <w:ind w:left="277" w:right="474" w:firstLine="420"/>
      </w:pPr>
      <w:r>
        <w:rPr/>
        <w:t>医疗废物高温蒸汽消毒处理过程中从消毒舱内抽（排）出的气体、贮存设施排出的气体以及进料、出料、破碎等环节产生的气体。</w:t>
      </w:r>
    </w:p>
    <w:p>
      <w:pPr>
        <w:pStyle w:val="ListParagraph"/>
        <w:numPr>
          <w:ilvl w:val="1"/>
          <w:numId w:val="2"/>
        </w:numPr>
        <w:tabs>
          <w:tab w:pos="689" w:val="left" w:leader="none"/>
        </w:tabs>
        <w:spacing w:line="240" w:lineRule="auto" w:before="11" w:after="0"/>
        <w:ind w:left="688" w:right="0" w:hanging="412"/>
        <w:jc w:val="left"/>
        <w:rPr>
          <w:rFonts w:ascii="Arial"/>
          <w:sz w:val="21"/>
        </w:rPr>
      </w:pPr>
      <w:r>
        <w:rPr>
          <w:rFonts w:ascii="Arial"/>
          <w:sz w:val="21"/>
        </w:rPr>
        <w:t>3.18</w:t>
      </w:r>
    </w:p>
    <w:p>
      <w:pPr>
        <w:pStyle w:val="BodyText"/>
        <w:spacing w:before="60"/>
        <w:ind w:left="702"/>
        <w:rPr>
          <w:rFonts w:ascii="Arial" w:eastAsia="Arial"/>
        </w:rPr>
      </w:pPr>
      <w:r>
        <w:rPr/>
        <w:t>残液 </w:t>
      </w:r>
      <w:r>
        <w:rPr>
          <w:rFonts w:ascii="Arial" w:eastAsia="Arial"/>
        </w:rPr>
        <w:t>residual liquid</w:t>
      </w:r>
    </w:p>
    <w:p>
      <w:pPr>
        <w:pStyle w:val="BodyText"/>
        <w:spacing w:line="278" w:lineRule="auto" w:before="43"/>
        <w:ind w:left="277" w:right="579" w:firstLine="420"/>
      </w:pPr>
      <w:r>
        <w:rPr/>
        <w:t>医疗废物高温蒸汽消毒处理过程中蒸汽与医疗废物接触后形成的冷凝液及医疗废物本身携带的渗出液。</w:t>
      </w:r>
    </w:p>
    <w:p>
      <w:pPr>
        <w:pStyle w:val="ListParagraph"/>
        <w:numPr>
          <w:ilvl w:val="1"/>
          <w:numId w:val="2"/>
        </w:numPr>
        <w:tabs>
          <w:tab w:pos="689" w:val="left" w:leader="none"/>
        </w:tabs>
        <w:spacing w:line="240" w:lineRule="auto" w:before="11" w:after="0"/>
        <w:ind w:left="688" w:right="0" w:hanging="412"/>
        <w:jc w:val="left"/>
        <w:rPr>
          <w:rFonts w:ascii="Arial"/>
          <w:sz w:val="21"/>
        </w:rPr>
      </w:pPr>
      <w:r>
        <w:rPr>
          <w:rFonts w:ascii="Arial"/>
          <w:sz w:val="21"/>
        </w:rPr>
        <w:t>3.19</w:t>
      </w:r>
    </w:p>
    <w:p>
      <w:pPr>
        <w:pStyle w:val="BodyText"/>
        <w:spacing w:before="60"/>
        <w:ind w:left="702"/>
        <w:rPr>
          <w:rFonts w:ascii="Arial" w:eastAsia="Arial"/>
        </w:rPr>
      </w:pPr>
      <w:r>
        <w:rPr>
          <w:rFonts w:ascii="Arial" w:eastAsia="Arial"/>
        </w:rPr>
        <w:t>B-D </w:t>
      </w:r>
      <w:r>
        <w:rPr/>
        <w:t>试验 </w:t>
      </w:r>
      <w:r>
        <w:rPr>
          <w:rFonts w:ascii="Arial" w:eastAsia="Arial"/>
        </w:rPr>
        <w:t>Bowie-Dick test</w:t>
      </w:r>
    </w:p>
    <w:p>
      <w:pPr>
        <w:pStyle w:val="BodyText"/>
        <w:spacing w:line="278" w:lineRule="auto" w:before="43"/>
        <w:ind w:left="277" w:right="563" w:firstLine="420"/>
      </w:pPr>
      <w:r>
        <w:rPr>
          <w:spacing w:val="-5"/>
        </w:rPr>
        <w:t>采用专用测试包，通过观察测试包内真空测试图的颜色变化来检测高温蒸汽消毒处理设备内热穿透</w:t>
      </w:r>
      <w:r>
        <w:rPr>
          <w:spacing w:val="-4"/>
        </w:rPr>
        <w:t>性能的一种测试。</w:t>
      </w:r>
    </w:p>
    <w:p>
      <w:pPr>
        <w:spacing w:after="0" w:line="278" w:lineRule="auto"/>
        <w:sectPr>
          <w:type w:val="continuous"/>
          <w:pgSz w:w="11910" w:h="16840"/>
          <w:pgMar w:top="560" w:bottom="280" w:left="1000" w:right="700"/>
        </w:sectPr>
      </w:pPr>
    </w:p>
    <w:p>
      <w:pPr>
        <w:pStyle w:val="BodyText"/>
        <w:rPr>
          <w:sz w:val="20"/>
        </w:rPr>
      </w:pPr>
    </w:p>
    <w:p>
      <w:pPr>
        <w:pStyle w:val="BodyText"/>
        <w:spacing w:before="2"/>
      </w:pPr>
    </w:p>
    <w:p>
      <w:pPr>
        <w:pStyle w:val="ListParagraph"/>
        <w:numPr>
          <w:ilvl w:val="0"/>
          <w:numId w:val="2"/>
        </w:numPr>
        <w:tabs>
          <w:tab w:pos="601" w:val="left" w:leader="none"/>
          <w:tab w:pos="602" w:val="left" w:leader="none"/>
        </w:tabs>
        <w:spacing w:line="240" w:lineRule="auto" w:before="82" w:after="0"/>
        <w:ind w:left="601" w:right="0" w:hanging="325"/>
        <w:jc w:val="left"/>
        <w:rPr>
          <w:sz w:val="21"/>
        </w:rPr>
      </w:pPr>
      <w:r>
        <w:rPr>
          <w:spacing w:val="-2"/>
          <w:sz w:val="21"/>
        </w:rPr>
        <w:t>污染物与污染负荷</w:t>
      </w:r>
    </w:p>
    <w:p>
      <w:pPr>
        <w:pStyle w:val="BodyText"/>
        <w:rPr>
          <w:sz w:val="24"/>
        </w:rPr>
      </w:pPr>
    </w:p>
    <w:p>
      <w:pPr>
        <w:pStyle w:val="ListParagraph"/>
        <w:numPr>
          <w:ilvl w:val="1"/>
          <w:numId w:val="2"/>
        </w:numPr>
        <w:tabs>
          <w:tab w:pos="776" w:val="left" w:leader="none"/>
          <w:tab w:pos="777" w:val="left" w:leader="none"/>
        </w:tabs>
        <w:spacing w:line="240" w:lineRule="auto" w:before="203" w:after="0"/>
        <w:ind w:left="776" w:right="0" w:hanging="500"/>
        <w:jc w:val="left"/>
        <w:rPr>
          <w:sz w:val="21"/>
        </w:rPr>
      </w:pPr>
      <w:r>
        <w:rPr>
          <w:spacing w:val="-2"/>
          <w:sz w:val="21"/>
        </w:rPr>
        <w:t>适用的医疗废物种类</w:t>
      </w:r>
    </w:p>
    <w:p>
      <w:pPr>
        <w:pStyle w:val="ListParagraph"/>
        <w:numPr>
          <w:ilvl w:val="2"/>
          <w:numId w:val="2"/>
        </w:numPr>
        <w:tabs>
          <w:tab w:pos="952" w:val="left" w:leader="none"/>
        </w:tabs>
        <w:spacing w:line="278" w:lineRule="auto" w:before="199" w:after="0"/>
        <w:ind w:left="277" w:right="462" w:firstLine="0"/>
        <w:jc w:val="both"/>
        <w:rPr>
          <w:sz w:val="21"/>
        </w:rPr>
      </w:pPr>
      <w:r>
        <w:rPr>
          <w:spacing w:val="-6"/>
          <w:sz w:val="21"/>
        </w:rPr>
        <w:t>医疗废物高温蒸汽消毒集中处理工程适用于处理《医疗废物分类目录》和《国家危险废物名录》</w:t>
      </w:r>
      <w:r>
        <w:rPr>
          <w:spacing w:val="-4"/>
          <w:sz w:val="21"/>
        </w:rPr>
        <w:t>中的感染性废物、损伤性废物及病理切片后废弃的人体组织、病理蜡块等不可辨识的病理性废物。</w:t>
      </w:r>
    </w:p>
    <w:p>
      <w:pPr>
        <w:pStyle w:val="ListParagraph"/>
        <w:numPr>
          <w:ilvl w:val="2"/>
          <w:numId w:val="2"/>
        </w:numPr>
        <w:tabs>
          <w:tab w:pos="952" w:val="left" w:leader="none"/>
        </w:tabs>
        <w:spacing w:line="269" w:lineRule="exact" w:before="0" w:after="0"/>
        <w:ind w:left="951" w:right="0" w:hanging="675"/>
        <w:jc w:val="both"/>
        <w:rPr>
          <w:sz w:val="21"/>
        </w:rPr>
      </w:pPr>
      <w:r>
        <w:rPr/>
        <w:drawing>
          <wp:anchor distT="0" distB="0" distL="0" distR="0" allowOverlap="1" layoutInCell="1" locked="0" behindDoc="1" simplePos="0" relativeHeight="250606592">
            <wp:simplePos x="0" y="0"/>
            <wp:positionH relativeFrom="page">
              <wp:posOffset>2087419</wp:posOffset>
            </wp:positionH>
            <wp:positionV relativeFrom="paragraph">
              <wp:posOffset>170152</wp:posOffset>
            </wp:positionV>
            <wp:extent cx="3209780" cy="5006617"/>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集中处理工程不适用于处理药物性废物、化学性废物。</w:t>
      </w:r>
    </w:p>
    <w:p>
      <w:pPr>
        <w:pStyle w:val="ListParagraph"/>
        <w:numPr>
          <w:ilvl w:val="1"/>
          <w:numId w:val="2"/>
        </w:numPr>
        <w:tabs>
          <w:tab w:pos="776" w:val="left" w:leader="none"/>
          <w:tab w:pos="777" w:val="left" w:leader="none"/>
        </w:tabs>
        <w:spacing w:line="240" w:lineRule="auto" w:before="199" w:after="0"/>
        <w:ind w:left="776" w:right="0" w:hanging="500"/>
        <w:jc w:val="left"/>
        <w:rPr>
          <w:sz w:val="21"/>
        </w:rPr>
      </w:pPr>
      <w:r>
        <w:rPr>
          <w:spacing w:val="-1"/>
          <w:sz w:val="21"/>
        </w:rPr>
        <w:t>医疗废物产生量</w:t>
      </w:r>
    </w:p>
    <w:p>
      <w:pPr>
        <w:pStyle w:val="ListParagraph"/>
        <w:numPr>
          <w:ilvl w:val="2"/>
          <w:numId w:val="2"/>
        </w:numPr>
        <w:tabs>
          <w:tab w:pos="957" w:val="left" w:leader="none"/>
        </w:tabs>
        <w:spacing w:line="278" w:lineRule="auto" w:before="200" w:after="0"/>
        <w:ind w:left="277" w:right="570" w:firstLine="0"/>
        <w:jc w:val="both"/>
        <w:rPr>
          <w:sz w:val="21"/>
        </w:rPr>
      </w:pPr>
      <w:r>
        <w:rPr>
          <w:spacing w:val="-1"/>
          <w:sz w:val="21"/>
        </w:rPr>
        <w:t>医疗废物高温蒸汽消毒集中处理工程服务区内医疗卫生机构的医疗废物产生量应按可收集和处</w:t>
      </w:r>
      <w:r>
        <w:rPr>
          <w:spacing w:val="-7"/>
          <w:sz w:val="21"/>
        </w:rPr>
        <w:t>理的废物实际重量进行统计与核定。无法获得实际产生量的，可对医疗废物产生量进行估算，估算方法</w:t>
      </w:r>
      <w:r>
        <w:rPr>
          <w:spacing w:val="8"/>
          <w:sz w:val="21"/>
        </w:rPr>
        <w:t>参见附录</w:t>
      </w:r>
      <w:r>
        <w:rPr>
          <w:rFonts w:ascii="Times New Roman" w:eastAsia="Times New Roman"/>
          <w:sz w:val="21"/>
        </w:rPr>
        <w:t>A</w:t>
      </w:r>
      <w:r>
        <w:rPr>
          <w:sz w:val="21"/>
        </w:rPr>
        <w:t>。</w:t>
      </w:r>
    </w:p>
    <w:p>
      <w:pPr>
        <w:pStyle w:val="ListParagraph"/>
        <w:numPr>
          <w:ilvl w:val="2"/>
          <w:numId w:val="2"/>
        </w:numPr>
        <w:tabs>
          <w:tab w:pos="952" w:val="left" w:leader="none"/>
        </w:tabs>
        <w:spacing w:line="269" w:lineRule="exact" w:before="0" w:after="0"/>
        <w:ind w:left="951" w:right="0" w:hanging="675"/>
        <w:jc w:val="both"/>
        <w:rPr>
          <w:sz w:val="21"/>
        </w:rPr>
      </w:pPr>
      <w:r>
        <w:rPr>
          <w:spacing w:val="-3"/>
          <w:sz w:val="21"/>
        </w:rPr>
        <w:t>其他产生源医疗废物的产生量可根据各地实际情况合理估算。</w:t>
      </w:r>
    </w:p>
    <w:p>
      <w:pPr>
        <w:pStyle w:val="ListParagraph"/>
        <w:numPr>
          <w:ilvl w:val="1"/>
          <w:numId w:val="2"/>
        </w:numPr>
        <w:tabs>
          <w:tab w:pos="776" w:val="left" w:leader="none"/>
          <w:tab w:pos="777" w:val="left" w:leader="none"/>
        </w:tabs>
        <w:spacing w:line="240" w:lineRule="auto" w:before="198" w:after="0"/>
        <w:ind w:left="776" w:right="0" w:hanging="500"/>
        <w:jc w:val="left"/>
        <w:rPr>
          <w:sz w:val="21"/>
        </w:rPr>
      </w:pPr>
      <w:r>
        <w:rPr>
          <w:spacing w:val="-2"/>
          <w:sz w:val="21"/>
        </w:rPr>
        <w:t>污染物来源与种类</w:t>
      </w:r>
    </w:p>
    <w:p>
      <w:pPr>
        <w:pStyle w:val="ListParagraph"/>
        <w:numPr>
          <w:ilvl w:val="2"/>
          <w:numId w:val="2"/>
        </w:numPr>
        <w:tabs>
          <w:tab w:pos="957" w:val="left" w:leader="none"/>
        </w:tabs>
        <w:spacing w:line="278" w:lineRule="auto" w:before="199" w:after="0"/>
        <w:ind w:left="277" w:right="571" w:firstLine="0"/>
        <w:jc w:val="both"/>
        <w:rPr>
          <w:sz w:val="21"/>
        </w:rPr>
      </w:pPr>
      <w:r>
        <w:rPr>
          <w:spacing w:val="-1"/>
          <w:sz w:val="21"/>
        </w:rPr>
        <w:t>医疗废物高温蒸汽消毒集中处理过程产生的废气主要来源于高温蒸汽消毒处理及处理前后的抽</w:t>
      </w:r>
      <w:r>
        <w:rPr>
          <w:spacing w:val="-3"/>
          <w:w w:val="100"/>
          <w:sz w:val="21"/>
        </w:rPr>
        <w:t>真空、贮存、进料、出料、破碎等环节。主要污染物为颗粒物、恶臭、挥发性有机物（</w:t>
      </w:r>
      <w:r>
        <w:rPr>
          <w:rFonts w:ascii="Times New Roman" w:eastAsia="Times New Roman"/>
          <w:spacing w:val="-2"/>
          <w:w w:val="100"/>
          <w:sz w:val="21"/>
        </w:rPr>
        <w:t>VO</w:t>
      </w:r>
      <w:r>
        <w:rPr>
          <w:rFonts w:ascii="Times New Roman" w:eastAsia="Times New Roman"/>
          <w:w w:val="100"/>
          <w:sz w:val="21"/>
        </w:rPr>
        <w:t>C</w:t>
      </w:r>
      <w:r>
        <w:rPr>
          <w:rFonts w:ascii="Times New Roman" w:eastAsia="Times New Roman"/>
          <w:spacing w:val="-1"/>
          <w:w w:val="100"/>
          <w:sz w:val="21"/>
        </w:rPr>
        <w:t>s</w:t>
      </w:r>
      <w:r>
        <w:rPr>
          <w:spacing w:val="-106"/>
          <w:w w:val="100"/>
          <w:sz w:val="21"/>
        </w:rPr>
        <w:t>）。</w:t>
      </w:r>
    </w:p>
    <w:p>
      <w:pPr>
        <w:pStyle w:val="ListParagraph"/>
        <w:numPr>
          <w:ilvl w:val="2"/>
          <w:numId w:val="2"/>
        </w:numPr>
        <w:tabs>
          <w:tab w:pos="957" w:val="left" w:leader="none"/>
        </w:tabs>
        <w:spacing w:line="278" w:lineRule="auto" w:before="0" w:after="0"/>
        <w:ind w:left="277" w:right="567" w:firstLine="0"/>
        <w:jc w:val="both"/>
        <w:rPr>
          <w:sz w:val="21"/>
        </w:rPr>
      </w:pPr>
      <w:r>
        <w:rPr>
          <w:spacing w:val="-3"/>
          <w:sz w:val="21"/>
        </w:rPr>
        <w:t>集中处理过程产生的废水主要来源于高温蒸汽消毒处理、运输车辆和周转箱</w:t>
      </w:r>
      <w:r>
        <w:rPr>
          <w:rFonts w:ascii="Times New Roman" w:eastAsia="Times New Roman"/>
          <w:sz w:val="21"/>
        </w:rPr>
        <w:t>/</w:t>
      </w:r>
      <w:r>
        <w:rPr>
          <w:spacing w:val="-3"/>
          <w:sz w:val="21"/>
        </w:rPr>
        <w:t>桶清洗消毒、卸料</w:t>
      </w:r>
      <w:r>
        <w:rPr>
          <w:spacing w:val="-9"/>
          <w:sz w:val="21"/>
        </w:rPr>
        <w:t>区和贮存区等生产区清洗消毒、高温蒸汽消毒处理和破碎设备清洗消毒等环节，以及生产区和废水处理</w:t>
      </w:r>
      <w:r>
        <w:rPr>
          <w:spacing w:val="-8"/>
          <w:w w:val="100"/>
          <w:sz w:val="21"/>
        </w:rPr>
        <w:t>区的初期雨水、事故废水。主要污染物指标为</w:t>
      </w:r>
      <w:r>
        <w:rPr>
          <w:spacing w:val="-53"/>
          <w:sz w:val="21"/>
        </w:rPr>
        <w:t> </w:t>
      </w:r>
      <w:r>
        <w:rPr>
          <w:rFonts w:ascii="Times New Roman" w:eastAsia="Times New Roman"/>
          <w:spacing w:val="-3"/>
          <w:w w:val="100"/>
          <w:sz w:val="21"/>
        </w:rPr>
        <w:t>p</w:t>
      </w:r>
      <w:r>
        <w:rPr>
          <w:rFonts w:ascii="Times New Roman" w:eastAsia="Times New Roman"/>
          <w:w w:val="100"/>
          <w:sz w:val="21"/>
        </w:rPr>
        <w:t>H</w:t>
      </w:r>
      <w:r>
        <w:rPr>
          <w:rFonts w:ascii="Times New Roman" w:eastAsia="Times New Roman"/>
          <w:spacing w:val="1"/>
          <w:sz w:val="21"/>
        </w:rPr>
        <w:t> </w:t>
      </w:r>
      <w:r>
        <w:rPr>
          <w:spacing w:val="-7"/>
          <w:w w:val="100"/>
          <w:sz w:val="21"/>
        </w:rPr>
        <w:t>值、生化需氧量</w:t>
      </w:r>
      <w:r>
        <w:rPr>
          <w:w w:val="100"/>
          <w:sz w:val="21"/>
        </w:rPr>
        <w:t>（</w:t>
      </w:r>
      <w:r>
        <w:rPr>
          <w:rFonts w:ascii="Times New Roman" w:eastAsia="Times New Roman"/>
          <w:spacing w:val="-2"/>
          <w:w w:val="100"/>
          <w:sz w:val="21"/>
        </w:rPr>
        <w:t>B</w:t>
      </w:r>
      <w:r>
        <w:rPr>
          <w:rFonts w:ascii="Times New Roman" w:eastAsia="Times New Roman"/>
          <w:spacing w:val="-2"/>
          <w:w w:val="100"/>
          <w:sz w:val="21"/>
        </w:rPr>
        <w:t>O</w:t>
      </w:r>
      <w:r>
        <w:rPr>
          <w:rFonts w:ascii="Times New Roman" w:eastAsia="Times New Roman"/>
          <w:spacing w:val="1"/>
          <w:w w:val="100"/>
          <w:sz w:val="21"/>
        </w:rPr>
        <w:t>D</w:t>
      </w:r>
      <w:r>
        <w:rPr>
          <w:spacing w:val="-108"/>
          <w:w w:val="100"/>
          <w:sz w:val="21"/>
        </w:rPr>
        <w:t>）</w:t>
      </w:r>
      <w:r>
        <w:rPr>
          <w:spacing w:val="-7"/>
          <w:w w:val="100"/>
          <w:sz w:val="21"/>
        </w:rPr>
        <w:t>、化学需氧量</w:t>
      </w:r>
      <w:r>
        <w:rPr>
          <w:spacing w:val="-2"/>
          <w:w w:val="100"/>
          <w:sz w:val="21"/>
        </w:rPr>
        <w:t>（</w:t>
      </w:r>
      <w:r>
        <w:rPr>
          <w:rFonts w:ascii="Times New Roman" w:eastAsia="Times New Roman"/>
          <w:spacing w:val="-2"/>
          <w:w w:val="100"/>
          <w:sz w:val="21"/>
        </w:rPr>
        <w:t>C</w:t>
      </w:r>
      <w:r>
        <w:rPr>
          <w:rFonts w:ascii="Times New Roman" w:eastAsia="Times New Roman"/>
          <w:spacing w:val="-2"/>
          <w:w w:val="100"/>
          <w:sz w:val="21"/>
        </w:rPr>
        <w:t>O</w:t>
      </w:r>
      <w:r>
        <w:rPr>
          <w:rFonts w:ascii="Times New Roman" w:eastAsia="Times New Roman"/>
          <w:spacing w:val="1"/>
          <w:w w:val="100"/>
          <w:sz w:val="21"/>
        </w:rPr>
        <w:t>D</w:t>
      </w:r>
      <w:r>
        <w:rPr>
          <w:spacing w:val="-106"/>
          <w:w w:val="100"/>
          <w:sz w:val="21"/>
        </w:rPr>
        <w:t>）</w:t>
      </w:r>
      <w:r>
        <w:rPr>
          <w:spacing w:val="-6"/>
          <w:w w:val="100"/>
          <w:sz w:val="21"/>
        </w:rPr>
        <w:t>、悬浮物（</w:t>
      </w:r>
      <w:r>
        <w:rPr>
          <w:rFonts w:ascii="Times New Roman" w:eastAsia="Times New Roman"/>
          <w:spacing w:val="-3"/>
          <w:w w:val="100"/>
          <w:sz w:val="21"/>
        </w:rPr>
        <w:t>S</w:t>
      </w:r>
      <w:r>
        <w:rPr>
          <w:rFonts w:ascii="Times New Roman" w:eastAsia="Times New Roman"/>
          <w:w w:val="100"/>
          <w:sz w:val="21"/>
        </w:rPr>
        <w:t>S</w:t>
      </w:r>
      <w:r>
        <w:rPr>
          <w:spacing w:val="-106"/>
          <w:w w:val="100"/>
          <w:sz w:val="21"/>
        </w:rPr>
        <w:t>）。</w:t>
      </w:r>
    </w:p>
    <w:p>
      <w:pPr>
        <w:pStyle w:val="ListParagraph"/>
        <w:numPr>
          <w:ilvl w:val="2"/>
          <w:numId w:val="2"/>
        </w:numPr>
        <w:tabs>
          <w:tab w:pos="956" w:val="left" w:leader="none"/>
          <w:tab w:pos="957" w:val="left" w:leader="none"/>
        </w:tabs>
        <w:spacing w:line="278" w:lineRule="auto" w:before="0" w:after="0"/>
        <w:ind w:left="277" w:right="571" w:firstLine="0"/>
        <w:jc w:val="left"/>
        <w:rPr>
          <w:sz w:val="21"/>
        </w:rPr>
      </w:pPr>
      <w:r>
        <w:rPr>
          <w:spacing w:val="-1"/>
          <w:sz w:val="21"/>
        </w:rPr>
        <w:t>集中处理过程产生的固体废物主要为经消毒处理的医疗废物以及废气处理装置失效的填料、废</w:t>
      </w:r>
      <w:r>
        <w:rPr>
          <w:spacing w:val="-3"/>
          <w:sz w:val="21"/>
        </w:rPr>
        <w:t>水处理产生的污泥等固体废物。</w:t>
      </w:r>
    </w:p>
    <w:p>
      <w:pPr>
        <w:pStyle w:val="ListParagraph"/>
        <w:numPr>
          <w:ilvl w:val="2"/>
          <w:numId w:val="2"/>
        </w:numPr>
        <w:tabs>
          <w:tab w:pos="951" w:val="left" w:leader="none"/>
          <w:tab w:pos="952" w:val="left" w:leader="none"/>
        </w:tabs>
        <w:spacing w:line="269" w:lineRule="exact" w:before="0" w:after="0"/>
        <w:ind w:left="951" w:right="0" w:hanging="675"/>
        <w:jc w:val="left"/>
        <w:rPr>
          <w:sz w:val="21"/>
        </w:rPr>
      </w:pPr>
      <w:r>
        <w:rPr>
          <w:spacing w:val="-3"/>
          <w:sz w:val="21"/>
        </w:rPr>
        <w:t>集中处理过程产生的噪声污染主要来源于风机、真空泵、破碎机等设备。</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sz w:val="21"/>
        </w:rPr>
      </w:pPr>
      <w:r>
        <w:rPr>
          <w:sz w:val="21"/>
        </w:rPr>
        <w:t>总体要求</w:t>
      </w:r>
    </w:p>
    <w:p>
      <w:pPr>
        <w:pStyle w:val="BodyText"/>
        <w:rPr>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sz w:val="21"/>
        </w:rPr>
      </w:pPr>
      <w:r>
        <w:rPr>
          <w:sz w:val="21"/>
        </w:rPr>
        <w:t>一般规定</w:t>
      </w:r>
    </w:p>
    <w:p>
      <w:pPr>
        <w:pStyle w:val="ListParagraph"/>
        <w:numPr>
          <w:ilvl w:val="2"/>
          <w:numId w:val="2"/>
        </w:numPr>
        <w:tabs>
          <w:tab w:pos="956" w:val="left" w:leader="none"/>
          <w:tab w:pos="957" w:val="left" w:leader="none"/>
        </w:tabs>
        <w:spacing w:line="278" w:lineRule="auto" w:before="198" w:after="0"/>
        <w:ind w:left="277" w:right="571" w:firstLine="0"/>
        <w:jc w:val="left"/>
        <w:rPr>
          <w:sz w:val="21"/>
        </w:rPr>
      </w:pPr>
      <w:r>
        <w:rPr>
          <w:spacing w:val="-1"/>
          <w:sz w:val="21"/>
        </w:rPr>
        <w:t>医疗废物高温蒸汽消毒集中处理工程建设应遵守国家传染病防治、生态环境保护、消防、安全</w:t>
      </w:r>
      <w:r>
        <w:rPr>
          <w:spacing w:val="-3"/>
          <w:sz w:val="21"/>
        </w:rPr>
        <w:t>生产、职业卫生等相关规定。</w:t>
      </w:r>
    </w:p>
    <w:p>
      <w:pPr>
        <w:pStyle w:val="ListParagraph"/>
        <w:numPr>
          <w:ilvl w:val="2"/>
          <w:numId w:val="2"/>
        </w:numPr>
        <w:tabs>
          <w:tab w:pos="956" w:val="left" w:leader="none"/>
          <w:tab w:pos="957" w:val="left" w:leader="none"/>
        </w:tabs>
        <w:spacing w:line="278" w:lineRule="auto" w:before="1" w:after="0"/>
        <w:ind w:left="277" w:right="571" w:firstLine="0"/>
        <w:jc w:val="left"/>
        <w:rPr>
          <w:sz w:val="21"/>
        </w:rPr>
      </w:pPr>
      <w:r>
        <w:rPr>
          <w:sz w:val="21"/>
        </w:rPr>
        <w:t>集中处理工程运行产生的废气、废水、噪声污染及厂界的大气污染物（不包括臭气浓度）</w:t>
      </w:r>
      <w:r>
        <w:rPr>
          <w:spacing w:val="-8"/>
          <w:sz w:val="21"/>
        </w:rPr>
        <w:t>控制</w:t>
      </w:r>
      <w:r>
        <w:rPr>
          <w:spacing w:val="-15"/>
          <w:sz w:val="21"/>
        </w:rPr>
        <w:t>应符合 </w:t>
      </w:r>
      <w:r>
        <w:rPr>
          <w:rFonts w:ascii="Times New Roman" w:eastAsia="Times New Roman"/>
          <w:sz w:val="21"/>
        </w:rPr>
        <w:t>GB 39707 </w:t>
      </w:r>
      <w:r>
        <w:rPr>
          <w:spacing w:val="-3"/>
          <w:sz w:val="21"/>
        </w:rPr>
        <w:t>等国家和地方相关污染物排放标准要求。</w:t>
      </w:r>
    </w:p>
    <w:p>
      <w:pPr>
        <w:pStyle w:val="ListParagraph"/>
        <w:numPr>
          <w:ilvl w:val="2"/>
          <w:numId w:val="2"/>
        </w:numPr>
        <w:tabs>
          <w:tab w:pos="951" w:val="left" w:leader="none"/>
          <w:tab w:pos="952" w:val="left" w:leader="none"/>
        </w:tabs>
        <w:spacing w:line="269" w:lineRule="exact" w:before="0" w:after="0"/>
        <w:ind w:left="951" w:right="0" w:hanging="675"/>
        <w:jc w:val="left"/>
        <w:rPr>
          <w:sz w:val="21"/>
        </w:rPr>
      </w:pPr>
      <w:r>
        <w:rPr>
          <w:spacing w:val="-3"/>
          <w:sz w:val="21"/>
        </w:rPr>
        <w:t>经消毒处理的医疗废物及其他固体废物应符合国家固体废物管理和处置的相关规定。</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6"/>
          <w:sz w:val="21"/>
        </w:rPr>
        <w:t>集中处理工程应设置围墙、警示标志，并符合 </w:t>
      </w:r>
      <w:r>
        <w:rPr>
          <w:rFonts w:ascii="Times New Roman" w:eastAsia="Times New Roman"/>
          <w:sz w:val="21"/>
        </w:rPr>
        <w:t>GB</w:t>
      </w:r>
      <w:r>
        <w:rPr>
          <w:rFonts w:ascii="Times New Roman" w:eastAsia="Times New Roman"/>
          <w:spacing w:val="2"/>
          <w:sz w:val="21"/>
        </w:rPr>
        <w:t> </w:t>
      </w:r>
      <w:r>
        <w:rPr>
          <w:rFonts w:ascii="Times New Roman" w:eastAsia="Times New Roman"/>
          <w:sz w:val="21"/>
        </w:rPr>
        <w:t>15562.2</w:t>
      </w:r>
      <w:r>
        <w:rPr>
          <w:spacing w:val="-3"/>
          <w:sz w:val="21"/>
        </w:rPr>
        <w:t>、</w:t>
      </w:r>
      <w:r>
        <w:rPr>
          <w:rFonts w:ascii="Times New Roman" w:eastAsia="Times New Roman"/>
          <w:sz w:val="21"/>
        </w:rPr>
        <w:t>HJ</w:t>
      </w:r>
      <w:r>
        <w:rPr>
          <w:rFonts w:ascii="Times New Roman" w:eastAsia="Times New Roman"/>
          <w:spacing w:val="2"/>
          <w:sz w:val="21"/>
        </w:rPr>
        <w:t> </w:t>
      </w:r>
      <w:r>
        <w:rPr>
          <w:rFonts w:ascii="Times New Roman" w:eastAsia="Times New Roman"/>
          <w:sz w:val="21"/>
        </w:rPr>
        <w:t>421</w:t>
      </w:r>
      <w:r>
        <w:rPr>
          <w:rFonts w:ascii="Times New Roman" w:eastAsia="Times New Roman"/>
          <w:spacing w:val="-2"/>
          <w:sz w:val="21"/>
        </w:rPr>
        <w:t> </w:t>
      </w:r>
      <w:r>
        <w:rPr>
          <w:spacing w:val="-2"/>
          <w:sz w:val="21"/>
        </w:rPr>
        <w:t>的要求。</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7"/>
          <w:sz w:val="21"/>
        </w:rPr>
        <w:t>集中处理工程排气筒的设置应符合 </w:t>
      </w:r>
      <w:r>
        <w:rPr>
          <w:rFonts w:ascii="Times New Roman" w:eastAsia="Times New Roman"/>
          <w:sz w:val="21"/>
        </w:rPr>
        <w:t>GB</w:t>
      </w:r>
      <w:r>
        <w:rPr>
          <w:rFonts w:ascii="Times New Roman" w:eastAsia="Times New Roman"/>
          <w:spacing w:val="3"/>
          <w:sz w:val="21"/>
        </w:rPr>
        <w:t> </w:t>
      </w:r>
      <w:r>
        <w:rPr>
          <w:rFonts w:ascii="Times New Roman" w:eastAsia="Times New Roman"/>
          <w:sz w:val="21"/>
        </w:rPr>
        <w:t>16297 </w:t>
      </w:r>
      <w:r>
        <w:rPr>
          <w:spacing w:val="1"/>
          <w:sz w:val="21"/>
        </w:rPr>
        <w:t>的要求，采样监测应符合</w:t>
      </w:r>
      <w:r>
        <w:rPr>
          <w:rFonts w:ascii="Times New Roman" w:eastAsia="Times New Roman"/>
          <w:sz w:val="21"/>
        </w:rPr>
        <w:t>GB/T</w:t>
      </w:r>
      <w:r>
        <w:rPr>
          <w:rFonts w:ascii="Times New Roman" w:eastAsia="Times New Roman"/>
          <w:spacing w:val="-5"/>
          <w:sz w:val="21"/>
        </w:rPr>
        <w:t> </w:t>
      </w:r>
      <w:r>
        <w:rPr>
          <w:rFonts w:ascii="Times New Roman" w:eastAsia="Times New Roman"/>
          <w:sz w:val="21"/>
        </w:rPr>
        <w:t>16157</w:t>
      </w:r>
      <w:r>
        <w:rPr>
          <w:rFonts w:ascii="Times New Roman" w:eastAsia="Times New Roman"/>
          <w:spacing w:val="2"/>
          <w:sz w:val="21"/>
        </w:rPr>
        <w:t> </w:t>
      </w:r>
      <w:r>
        <w:rPr>
          <w:spacing w:val="-3"/>
          <w:sz w:val="21"/>
        </w:rPr>
        <w:t>的要求。</w:t>
      </w:r>
    </w:p>
    <w:p>
      <w:pPr>
        <w:pStyle w:val="ListParagraph"/>
        <w:numPr>
          <w:ilvl w:val="1"/>
          <w:numId w:val="2"/>
        </w:numPr>
        <w:tabs>
          <w:tab w:pos="776" w:val="left" w:leader="none"/>
          <w:tab w:pos="777" w:val="left" w:leader="none"/>
        </w:tabs>
        <w:spacing w:line="240" w:lineRule="auto" w:before="199" w:after="0"/>
        <w:ind w:left="776" w:right="0" w:hanging="500"/>
        <w:jc w:val="left"/>
        <w:rPr>
          <w:sz w:val="21"/>
        </w:rPr>
      </w:pPr>
      <w:r>
        <w:rPr>
          <w:sz w:val="21"/>
        </w:rPr>
        <w:t>厂址选择</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6"/>
          <w:sz w:val="21"/>
        </w:rPr>
        <w:t>医疗废物高温蒸汽消毒集中处理工程厂址选择应符合 </w:t>
      </w:r>
      <w:r>
        <w:rPr>
          <w:rFonts w:ascii="Times New Roman" w:eastAsia="Times New Roman"/>
          <w:sz w:val="21"/>
        </w:rPr>
        <w:t>GB</w:t>
      </w:r>
      <w:r>
        <w:rPr>
          <w:rFonts w:ascii="Times New Roman" w:eastAsia="Times New Roman"/>
          <w:spacing w:val="2"/>
          <w:sz w:val="21"/>
        </w:rPr>
        <w:t> </w:t>
      </w:r>
      <w:r>
        <w:rPr>
          <w:rFonts w:ascii="Times New Roman" w:eastAsia="Times New Roman"/>
          <w:sz w:val="21"/>
        </w:rPr>
        <w:t>39707</w:t>
      </w:r>
      <w:r>
        <w:rPr>
          <w:rFonts w:ascii="Times New Roman" w:eastAsia="Times New Roman"/>
          <w:spacing w:val="-2"/>
          <w:sz w:val="21"/>
        </w:rPr>
        <w:t> </w:t>
      </w:r>
      <w:r>
        <w:rPr>
          <w:spacing w:val="-1"/>
          <w:sz w:val="21"/>
        </w:rPr>
        <w:t>的相关规定。</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集中处理工程厂址选择还应综合考虑以下条件：</w:t>
      </w:r>
    </w:p>
    <w:p>
      <w:pPr>
        <w:pStyle w:val="ListParagraph"/>
        <w:numPr>
          <w:ilvl w:val="3"/>
          <w:numId w:val="2"/>
        </w:numPr>
        <w:tabs>
          <w:tab w:pos="1004" w:val="left" w:leader="none"/>
        </w:tabs>
        <w:spacing w:line="240" w:lineRule="auto" w:before="42" w:after="0"/>
        <w:ind w:left="1003" w:right="0" w:hanging="307"/>
        <w:jc w:val="left"/>
        <w:rPr>
          <w:sz w:val="21"/>
        </w:rPr>
      </w:pPr>
      <w:r>
        <w:rPr>
          <w:spacing w:val="-3"/>
          <w:sz w:val="21"/>
        </w:rPr>
        <w:t>厂址应满足工程建设的工程地质条件、水文地质条件和气象条件；</w:t>
      </w:r>
    </w:p>
    <w:p>
      <w:pPr>
        <w:pStyle w:val="ListParagraph"/>
        <w:numPr>
          <w:ilvl w:val="3"/>
          <w:numId w:val="2"/>
        </w:numPr>
        <w:tabs>
          <w:tab w:pos="1016" w:val="left" w:leader="none"/>
        </w:tabs>
        <w:spacing w:line="240" w:lineRule="auto" w:before="43" w:after="0"/>
        <w:ind w:left="1015" w:right="0" w:hanging="319"/>
        <w:jc w:val="left"/>
        <w:rPr>
          <w:sz w:val="21"/>
        </w:rPr>
      </w:pPr>
      <w:r>
        <w:rPr>
          <w:spacing w:val="-10"/>
          <w:sz w:val="21"/>
        </w:rPr>
        <w:t>厂址所在区域不应受洪水、潮水或内涝的威胁，必须建在该地区时，应有可靠的防洪、排涝措施；</w:t>
      </w:r>
    </w:p>
    <w:p>
      <w:pPr>
        <w:spacing w:after="0" w:line="240" w:lineRule="auto"/>
        <w:jc w:val="left"/>
        <w:rPr>
          <w:sz w:val="21"/>
        </w:rPr>
        <w:sectPr>
          <w:pgSz w:w="11910" w:h="16840"/>
          <w:pgMar w:header="1442" w:footer="1172" w:top="1700" w:bottom="1360" w:left="1000" w:right="700"/>
        </w:sectPr>
      </w:pPr>
    </w:p>
    <w:p>
      <w:pPr>
        <w:pStyle w:val="BodyText"/>
        <w:spacing w:before="1"/>
        <w:rPr>
          <w:sz w:val="17"/>
        </w:rPr>
      </w:pPr>
    </w:p>
    <w:p>
      <w:pPr>
        <w:pStyle w:val="ListParagraph"/>
        <w:numPr>
          <w:ilvl w:val="3"/>
          <w:numId w:val="2"/>
        </w:numPr>
        <w:tabs>
          <w:tab w:pos="1004" w:val="left" w:leader="none"/>
        </w:tabs>
        <w:spacing w:line="278" w:lineRule="auto" w:before="78" w:after="0"/>
        <w:ind w:left="277" w:right="568" w:firstLine="420"/>
        <w:jc w:val="left"/>
        <w:rPr>
          <w:sz w:val="21"/>
        </w:rPr>
      </w:pPr>
      <w:r>
        <w:rPr>
          <w:spacing w:val="-3"/>
          <w:sz w:val="21"/>
        </w:rPr>
        <w:t>厂址附近应有满足生产、生活的供水水源、污水排放、电力供应等条件，并应综合考虑交通条件、运输距离、土地利用状况、基础设施状况等因素；</w:t>
      </w:r>
    </w:p>
    <w:p>
      <w:pPr>
        <w:pStyle w:val="ListParagraph"/>
        <w:numPr>
          <w:ilvl w:val="3"/>
          <w:numId w:val="2"/>
        </w:numPr>
        <w:tabs>
          <w:tab w:pos="1016" w:val="left" w:leader="none"/>
        </w:tabs>
        <w:spacing w:line="278" w:lineRule="auto" w:before="0" w:after="0"/>
        <w:ind w:left="697" w:right="995" w:firstLine="0"/>
        <w:jc w:val="left"/>
        <w:rPr>
          <w:sz w:val="21"/>
        </w:rPr>
      </w:pPr>
      <w:r>
        <w:rPr>
          <w:spacing w:val="-3"/>
          <w:sz w:val="21"/>
        </w:rPr>
        <w:t>厂址应考虑蒸汽供给条件，如需自建蒸汽供给单元，还应符合大气污染防治的有关规定； </w:t>
      </w:r>
      <w:r>
        <w:rPr>
          <w:rFonts w:ascii="Times New Roman" w:eastAsia="Times New Roman"/>
          <w:spacing w:val="-3"/>
          <w:sz w:val="21"/>
        </w:rPr>
        <w:t>e</w:t>
      </w:r>
      <w:r>
        <w:rPr>
          <w:spacing w:val="-3"/>
          <w:sz w:val="21"/>
        </w:rPr>
        <w:t>）厂址宜选择在生活垃圾焚烧或填埋处置场所附近。</w:t>
      </w:r>
    </w:p>
    <w:p>
      <w:pPr>
        <w:pStyle w:val="ListParagraph"/>
        <w:numPr>
          <w:ilvl w:val="1"/>
          <w:numId w:val="2"/>
        </w:numPr>
        <w:tabs>
          <w:tab w:pos="776" w:val="left" w:leader="none"/>
          <w:tab w:pos="777" w:val="left" w:leader="none"/>
        </w:tabs>
        <w:spacing w:line="240" w:lineRule="auto" w:before="156" w:after="0"/>
        <w:ind w:left="776" w:right="0" w:hanging="500"/>
        <w:jc w:val="left"/>
        <w:rPr>
          <w:sz w:val="21"/>
        </w:rPr>
      </w:pPr>
      <w:r>
        <w:rPr>
          <w:sz w:val="21"/>
        </w:rPr>
        <w:t>建设规模</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3"/>
          <w:sz w:val="21"/>
        </w:rPr>
        <w:t>医疗废物高温蒸汽消毒集中处理工程的建设规模应综合考虑以下因素：</w:t>
      </w:r>
    </w:p>
    <w:p>
      <w:pPr>
        <w:pStyle w:val="BodyText"/>
        <w:spacing w:line="278" w:lineRule="auto" w:before="43"/>
        <w:ind w:left="697" w:right="1629"/>
      </w:pPr>
      <w:r>
        <w:rPr/>
        <w:pict>
          <v:group style="position:absolute;margin-left:164.363770pt;margin-top:15.55906pt;width:252.75pt;height:394.25pt;mso-position-horizontal-relative:page;mso-position-vertical-relative:paragraph;z-index:-252708864" coordorigin="3287,311" coordsize="5055,7885">
            <v:shape style="position:absolute;left:3287;top:311;width:5055;height:7885" type="#_x0000_t75" stroked="false">
              <v:imagedata r:id="rId6" o:title=""/>
            </v:shape>
            <v:line style="position:absolute" from="6534,2506" to="6706,2506" stroked="true" strokeweight=".50486pt" strokecolor="#000000">
              <v:stroke dashstyle="solid"/>
            </v:line>
            <w10:wrap type="none"/>
          </v:group>
        </w:pict>
      </w:r>
      <w:r>
        <w:rPr>
          <w:rFonts w:ascii="Times New Roman" w:eastAsia="Times New Roman"/>
        </w:rPr>
        <w:t>a</w:t>
      </w:r>
      <w:r>
        <w:rPr/>
        <w:t>）应考虑服务区域内医疗废物产生量、成分特点、变化趋势、医疗废物收运体系等； </w:t>
      </w:r>
      <w:r>
        <w:rPr>
          <w:rFonts w:ascii="Times New Roman" w:eastAsia="Times New Roman"/>
        </w:rPr>
        <w:t>b</w:t>
      </w:r>
      <w:r>
        <w:rPr/>
        <w:t>）应考虑高温蒸汽消毒处理技术的适用性；</w:t>
      </w:r>
    </w:p>
    <w:p>
      <w:pPr>
        <w:pStyle w:val="ListParagraph"/>
        <w:numPr>
          <w:ilvl w:val="0"/>
          <w:numId w:val="3"/>
        </w:numPr>
        <w:tabs>
          <w:tab w:pos="1004" w:val="left" w:leader="none"/>
        </w:tabs>
        <w:spacing w:line="269" w:lineRule="exact" w:before="0" w:after="0"/>
        <w:ind w:left="1003" w:right="0" w:hanging="307"/>
        <w:jc w:val="left"/>
        <w:rPr>
          <w:sz w:val="21"/>
        </w:rPr>
      </w:pPr>
      <w:r>
        <w:rPr>
          <w:spacing w:val="-3"/>
          <w:sz w:val="21"/>
        </w:rPr>
        <w:t>规模设计应根据当地实际情况预留足够的裕量，并考虑检修状况下的备用能力；</w:t>
      </w:r>
    </w:p>
    <w:p>
      <w:pPr>
        <w:pStyle w:val="ListParagraph"/>
        <w:numPr>
          <w:ilvl w:val="0"/>
          <w:numId w:val="3"/>
        </w:numPr>
        <w:tabs>
          <w:tab w:pos="1016" w:val="left" w:leader="none"/>
        </w:tabs>
        <w:spacing w:line="278" w:lineRule="auto" w:before="43" w:after="0"/>
        <w:ind w:left="277" w:right="568" w:firstLine="420"/>
        <w:jc w:val="left"/>
        <w:rPr>
          <w:sz w:val="21"/>
        </w:rPr>
      </w:pPr>
      <w:r>
        <w:rPr>
          <w:spacing w:val="-3"/>
          <w:sz w:val="21"/>
        </w:rPr>
        <w:t>应考虑所在城市或区域内其它医疗废物处置设施、危险废物焚烧设施等在规模、技术适用性方面的优势互补和资源共享。</w:t>
      </w:r>
    </w:p>
    <w:p>
      <w:pPr>
        <w:pStyle w:val="ListParagraph"/>
        <w:numPr>
          <w:ilvl w:val="2"/>
          <w:numId w:val="2"/>
        </w:numPr>
        <w:tabs>
          <w:tab w:pos="956" w:val="left" w:leader="none"/>
          <w:tab w:pos="957" w:val="left" w:leader="none"/>
        </w:tabs>
        <w:spacing w:line="278" w:lineRule="auto" w:before="0" w:after="0"/>
        <w:ind w:left="277" w:right="571" w:firstLine="0"/>
        <w:jc w:val="left"/>
        <w:rPr>
          <w:sz w:val="21"/>
        </w:rPr>
      </w:pPr>
      <w:r>
        <w:rPr>
          <w:spacing w:val="-1"/>
          <w:sz w:val="21"/>
        </w:rPr>
        <w:t>单台消毒处理设备规模应根据消毒舱容积及单批次处理时间确定，按以下计算方法转化为额定</w:t>
      </w:r>
      <w:r>
        <w:rPr>
          <w:spacing w:val="-3"/>
          <w:sz w:val="21"/>
        </w:rPr>
        <w:t>日处理规模表示：</w:t>
      </w:r>
    </w:p>
    <w:p>
      <w:pPr>
        <w:spacing w:after="0" w:line="278" w:lineRule="auto"/>
        <w:jc w:val="left"/>
        <w:rPr>
          <w:sz w:val="21"/>
        </w:rPr>
        <w:sectPr>
          <w:pgSz w:w="11910" w:h="16840"/>
          <w:pgMar w:header="1442" w:footer="1172" w:top="1700" w:bottom="1360" w:left="1000" w:right="700"/>
        </w:sectPr>
      </w:pPr>
    </w:p>
    <w:p>
      <w:pPr>
        <w:pStyle w:val="BodyText"/>
        <w:rPr>
          <w:sz w:val="22"/>
        </w:rPr>
      </w:pPr>
    </w:p>
    <w:p>
      <w:pPr>
        <w:pStyle w:val="BodyText"/>
        <w:spacing w:before="8"/>
        <w:rPr>
          <w:sz w:val="26"/>
        </w:rPr>
      </w:pPr>
    </w:p>
    <w:p>
      <w:pPr>
        <w:pStyle w:val="BodyText"/>
        <w:spacing w:before="1"/>
        <w:ind w:left="277"/>
      </w:pPr>
      <w:r>
        <w:rPr/>
        <w:t>式中：</w:t>
      </w:r>
      <w:r>
        <w:rPr>
          <w:rFonts w:ascii="Times New Roman" w:hAnsi="Times New Roman" w:eastAsia="Times New Roman"/>
          <w:i/>
        </w:rPr>
        <w:t>W</w:t>
      </w:r>
      <w:r>
        <w:rPr/>
        <w:t>——额定日处理量，</w:t>
      </w:r>
      <w:r>
        <w:rPr>
          <w:rFonts w:ascii="Times New Roman" w:hAnsi="Times New Roman" w:eastAsia="Times New Roman"/>
        </w:rPr>
        <w:t>t/d</w:t>
      </w:r>
      <w:r>
        <w:rPr/>
        <w:t>；</w:t>
      </w:r>
    </w:p>
    <w:p>
      <w:pPr>
        <w:spacing w:before="43"/>
        <w:ind w:left="901" w:right="0" w:firstLine="0"/>
        <w:jc w:val="left"/>
        <w:rPr>
          <w:sz w:val="21"/>
        </w:rPr>
      </w:pPr>
      <w:r>
        <w:rPr>
          <w:rFonts w:ascii="Times New Roman" w:hAnsi="Times New Roman" w:eastAsia="Times New Roman"/>
          <w:i/>
          <w:sz w:val="21"/>
        </w:rPr>
        <w:t>V </w:t>
      </w:r>
      <w:r>
        <w:rPr>
          <w:sz w:val="21"/>
        </w:rPr>
        <w:t>——消毒舱容积，</w:t>
      </w:r>
      <w:r>
        <w:rPr>
          <w:rFonts w:ascii="Times New Roman" w:hAnsi="Times New Roman" w:eastAsia="Times New Roman"/>
          <w:sz w:val="21"/>
        </w:rPr>
        <w:t>m</w:t>
      </w:r>
      <w:r>
        <w:rPr>
          <w:rFonts w:ascii="Times New Roman" w:hAnsi="Times New Roman" w:eastAsia="Times New Roman"/>
          <w:position w:val="7"/>
          <w:sz w:val="14"/>
        </w:rPr>
        <w:t>3</w:t>
      </w:r>
      <w:r>
        <w:rPr>
          <w:sz w:val="21"/>
        </w:rPr>
        <w:t>；</w:t>
      </w:r>
    </w:p>
    <w:p>
      <w:pPr>
        <w:pStyle w:val="BodyText"/>
        <w:spacing w:line="278" w:lineRule="auto" w:before="43"/>
        <w:ind w:left="901" w:right="22"/>
      </w:pPr>
      <w:r>
        <w:rPr>
          <w:rFonts w:ascii="Times New Roman" w:hAnsi="Times New Roman" w:eastAsia="Times New Roman"/>
          <w:i/>
        </w:rPr>
        <w:t>γ </w:t>
      </w:r>
      <w:r>
        <w:rPr>
          <w:spacing w:val="-8"/>
        </w:rPr>
        <w:t>——医疗废物容重，</w:t>
      </w:r>
      <w:r>
        <w:rPr>
          <w:rFonts w:ascii="Times New Roman" w:hAnsi="Times New Roman" w:eastAsia="Times New Roman"/>
          <w:spacing w:val="-3"/>
        </w:rPr>
        <w:t>t/m</w:t>
      </w:r>
      <w:r>
        <w:rPr>
          <w:rFonts w:ascii="Times New Roman" w:hAnsi="Times New Roman" w:eastAsia="Times New Roman"/>
          <w:spacing w:val="-3"/>
          <w:position w:val="7"/>
          <w:sz w:val="14"/>
        </w:rPr>
        <w:t>3</w:t>
      </w:r>
      <w:r>
        <w:rPr>
          <w:spacing w:val="-3"/>
        </w:rPr>
        <w:t>； </w:t>
      </w:r>
      <w:r>
        <w:rPr>
          <w:rFonts w:ascii="Times New Roman" w:hAnsi="Times New Roman" w:eastAsia="Times New Roman"/>
          <w:i/>
        </w:rPr>
        <w:t>η </w:t>
      </w:r>
      <w:r>
        <w:rPr>
          <w:spacing w:val="-10"/>
        </w:rPr>
        <w:t>——装载率，</w:t>
      </w:r>
      <w:r>
        <w:rPr>
          <w:rFonts w:ascii="Times New Roman" w:hAnsi="Times New Roman" w:eastAsia="Times New Roman"/>
        </w:rPr>
        <w:t>%</w:t>
      </w:r>
      <w:r>
        <w:rPr/>
        <w:t>；</w:t>
      </w:r>
    </w:p>
    <w:p>
      <w:pPr>
        <w:pStyle w:val="BodyText"/>
        <w:spacing w:line="278" w:lineRule="auto"/>
        <w:ind w:left="901" w:right="1"/>
      </w:pPr>
      <w:r>
        <w:rPr>
          <w:rFonts w:ascii="Times New Roman" w:hAnsi="Times New Roman" w:eastAsia="Times New Roman"/>
          <w:i/>
        </w:rPr>
        <w:t>T </w:t>
      </w:r>
      <w:r>
        <w:rPr/>
        <w:t>——日运行时间，</w:t>
      </w:r>
      <w:r>
        <w:rPr>
          <w:rFonts w:ascii="Times New Roman" w:hAnsi="Times New Roman" w:eastAsia="Times New Roman"/>
        </w:rPr>
        <w:t>h/d</w:t>
      </w:r>
      <w:r>
        <w:rPr/>
        <w:t>； </w:t>
      </w:r>
      <w:r>
        <w:rPr>
          <w:rFonts w:ascii="Times New Roman" w:hAnsi="Times New Roman" w:eastAsia="Times New Roman"/>
          <w:i/>
          <w:position w:val="2"/>
        </w:rPr>
        <w:t>T</w:t>
      </w:r>
      <w:r>
        <w:rPr>
          <w:rFonts w:ascii="Times New Roman" w:hAnsi="Times New Roman" w:eastAsia="Times New Roman"/>
          <w:sz w:val="14"/>
        </w:rPr>
        <w:t>1</w:t>
      </w:r>
      <w:r>
        <w:rPr>
          <w:position w:val="2"/>
        </w:rPr>
        <w:t>——单批次处理时间，</w:t>
      </w:r>
      <w:r>
        <w:rPr>
          <w:rFonts w:ascii="Times New Roman" w:hAnsi="Times New Roman" w:eastAsia="Times New Roman"/>
          <w:position w:val="2"/>
        </w:rPr>
        <w:t>h</w:t>
      </w:r>
      <w:r>
        <w:rPr>
          <w:position w:val="2"/>
        </w:rPr>
        <w:t>。</w:t>
      </w:r>
    </w:p>
    <w:p>
      <w:pPr>
        <w:spacing w:line="334" w:lineRule="exact" w:before="5"/>
        <w:ind w:left="277" w:right="0" w:firstLine="0"/>
        <w:jc w:val="left"/>
        <w:rPr>
          <w:rFonts w:ascii="Times New Roman" w:hAnsi="Times New Roman"/>
          <w:i/>
          <w:sz w:val="21"/>
        </w:rPr>
      </w:pPr>
      <w:r>
        <w:rPr/>
        <w:br w:type="column"/>
      </w:r>
      <w:r>
        <w:rPr>
          <w:rFonts w:ascii="Times New Roman" w:hAnsi="Times New Roman"/>
          <w:i/>
          <w:spacing w:val="-7"/>
          <w:sz w:val="21"/>
        </w:rPr>
        <w:t>W</w:t>
      </w:r>
      <w:r>
        <w:rPr>
          <w:rFonts w:ascii="Times New Roman" w:hAnsi="Times New Roman"/>
          <w:spacing w:val="-7"/>
          <w:sz w:val="21"/>
        </w:rPr>
        <w:t>=</w:t>
      </w:r>
      <w:r>
        <w:rPr>
          <w:rFonts w:ascii="Times New Roman" w:hAnsi="Times New Roman"/>
          <w:spacing w:val="-8"/>
          <w:sz w:val="21"/>
        </w:rPr>
        <w:t> </w:t>
      </w:r>
      <w:r>
        <w:rPr>
          <w:rFonts w:ascii="Times New Roman" w:hAnsi="Times New Roman"/>
          <w:i/>
          <w:sz w:val="21"/>
        </w:rPr>
        <w:t>V</w:t>
      </w:r>
      <w:r>
        <w:rPr>
          <w:rFonts w:ascii="Times New Roman" w:hAnsi="Times New Roman"/>
          <w:i/>
          <w:spacing w:val="3"/>
          <w:sz w:val="21"/>
        </w:rPr>
        <w:t> </w:t>
      </w:r>
      <w:r>
        <w:rPr>
          <w:rFonts w:ascii="Symbol" w:hAnsi="Symbol"/>
          <w:sz w:val="21"/>
        </w:rPr>
        <w:t></w:t>
      </w:r>
      <w:r>
        <w:rPr>
          <w:rFonts w:ascii="Times New Roman" w:hAnsi="Times New Roman"/>
          <w:spacing w:val="-30"/>
          <w:sz w:val="21"/>
        </w:rPr>
        <w:t> </w:t>
      </w:r>
      <w:r>
        <w:rPr>
          <w:rFonts w:ascii="Symbol" w:hAnsi="Symbol"/>
          <w:i/>
          <w:sz w:val="22"/>
        </w:rPr>
        <w:t></w:t>
      </w:r>
      <w:r>
        <w:rPr>
          <w:rFonts w:ascii="Times New Roman" w:hAnsi="Times New Roman"/>
          <w:i/>
          <w:spacing w:val="-28"/>
          <w:sz w:val="22"/>
        </w:rPr>
        <w:t> </w:t>
      </w:r>
      <w:r>
        <w:rPr>
          <w:rFonts w:ascii="Times New Roman" w:hAnsi="Times New Roman"/>
          <w:spacing w:val="-8"/>
          <w:sz w:val="21"/>
        </w:rPr>
        <w:t>×</w:t>
      </w:r>
      <w:r>
        <w:rPr>
          <w:rFonts w:ascii="Symbol" w:hAnsi="Symbol"/>
          <w:i/>
          <w:spacing w:val="-8"/>
          <w:sz w:val="22"/>
        </w:rPr>
        <w:t></w:t>
      </w:r>
      <w:r>
        <w:rPr>
          <w:rFonts w:ascii="Times New Roman" w:hAnsi="Times New Roman"/>
          <w:spacing w:val="-8"/>
          <w:sz w:val="21"/>
        </w:rPr>
        <w:t>×</w:t>
      </w:r>
      <w:r>
        <w:rPr>
          <w:rFonts w:ascii="Times New Roman" w:hAnsi="Times New Roman"/>
          <w:spacing w:val="-2"/>
          <w:sz w:val="21"/>
        </w:rPr>
        <w:t> </w:t>
      </w:r>
      <w:r>
        <w:rPr>
          <w:rFonts w:ascii="Times New Roman" w:hAnsi="Times New Roman"/>
          <w:i/>
          <w:position w:val="13"/>
          <w:sz w:val="21"/>
        </w:rPr>
        <w:t>T</w:t>
      </w:r>
    </w:p>
    <w:p>
      <w:pPr>
        <w:spacing w:line="232" w:lineRule="exact" w:before="0"/>
        <w:ind w:left="0" w:right="38" w:firstLine="0"/>
        <w:jc w:val="right"/>
        <w:rPr>
          <w:rFonts w:ascii="Times New Roman"/>
          <w:sz w:val="12"/>
        </w:rPr>
      </w:pPr>
      <w:r>
        <w:rPr>
          <w:rFonts w:ascii="Times New Roman"/>
          <w:i/>
          <w:spacing w:val="-14"/>
          <w:sz w:val="21"/>
        </w:rPr>
        <w:t>T</w:t>
      </w:r>
      <w:r>
        <w:rPr>
          <w:rFonts w:ascii="Times New Roman"/>
          <w:spacing w:val="-14"/>
          <w:position w:val="-4"/>
          <w:sz w:val="12"/>
        </w:rPr>
        <w:t>1</w:t>
      </w:r>
    </w:p>
    <w:p>
      <w:pPr>
        <w:spacing w:before="120"/>
        <w:ind w:left="277" w:right="0" w:firstLine="0"/>
        <w:jc w:val="left"/>
        <w:rPr>
          <w:sz w:val="21"/>
        </w:rPr>
      </w:pPr>
      <w:r>
        <w:rPr/>
        <w:br w:type="column"/>
      </w:r>
      <w:r>
        <w:rPr>
          <w:sz w:val="21"/>
        </w:rPr>
        <w:t>（</w:t>
      </w:r>
      <w:r>
        <w:rPr>
          <w:rFonts w:ascii="Times New Roman" w:eastAsia="Times New Roman"/>
          <w:sz w:val="21"/>
        </w:rPr>
        <w:t>2</w:t>
      </w:r>
      <w:r>
        <w:rPr>
          <w:sz w:val="21"/>
        </w:rPr>
        <w:t>）</w:t>
      </w:r>
    </w:p>
    <w:p>
      <w:pPr>
        <w:spacing w:after="0"/>
        <w:jc w:val="left"/>
        <w:rPr>
          <w:sz w:val="21"/>
        </w:rPr>
        <w:sectPr>
          <w:type w:val="continuous"/>
          <w:pgSz w:w="11910" w:h="16840"/>
          <w:pgMar w:top="560" w:bottom="280" w:left="1000" w:right="700"/>
          <w:cols w:num="3" w:equalWidth="0">
            <w:col w:w="3506" w:space="600"/>
            <w:col w:w="1623" w:space="3100"/>
            <w:col w:w="1381"/>
          </w:cols>
        </w:sectPr>
      </w:pPr>
    </w:p>
    <w:p>
      <w:pPr>
        <w:pStyle w:val="BodyText"/>
        <w:ind w:left="697"/>
      </w:pPr>
      <w:r>
        <w:rPr/>
        <w:t>单台消毒处理设备 </w:t>
      </w:r>
      <w:r>
        <w:rPr>
          <w:rFonts w:ascii="Times New Roman" w:hAnsi="Times New Roman" w:eastAsia="Times New Roman"/>
          <w:i/>
        </w:rPr>
        <w:t>V </w:t>
      </w:r>
      <w:r>
        <w:rPr/>
        <w:t>应不大于 </w:t>
      </w:r>
      <w:r>
        <w:rPr>
          <w:rFonts w:ascii="Times New Roman" w:hAnsi="Times New Roman" w:eastAsia="Times New Roman"/>
        </w:rPr>
        <w:t>10 m</w:t>
      </w:r>
      <w:r>
        <w:rPr>
          <w:rFonts w:ascii="Times New Roman" w:hAnsi="Times New Roman" w:eastAsia="Times New Roman"/>
          <w:position w:val="7"/>
          <w:sz w:val="14"/>
        </w:rPr>
        <w:t>3</w:t>
      </w:r>
      <w:r>
        <w:rPr/>
        <w:t>，</w:t>
      </w:r>
      <w:r>
        <w:rPr>
          <w:rFonts w:ascii="Times New Roman" w:hAnsi="Times New Roman" w:eastAsia="Times New Roman"/>
          <w:i/>
        </w:rPr>
        <w:t>γ </w:t>
      </w:r>
      <w:r>
        <w:rPr/>
        <w:t>以 </w:t>
      </w:r>
      <w:r>
        <w:rPr>
          <w:rFonts w:ascii="Times New Roman" w:hAnsi="Times New Roman" w:eastAsia="Times New Roman"/>
        </w:rPr>
        <w:t>0.1</w:t>
      </w:r>
      <w:r>
        <w:rPr/>
        <w:t>～</w:t>
      </w:r>
      <w:r>
        <w:rPr>
          <w:rFonts w:ascii="Times New Roman" w:hAnsi="Times New Roman" w:eastAsia="Times New Roman"/>
        </w:rPr>
        <w:t>0.12 t/m</w:t>
      </w:r>
      <w:r>
        <w:rPr>
          <w:rFonts w:ascii="Times New Roman" w:hAnsi="Times New Roman" w:eastAsia="Times New Roman"/>
          <w:position w:val="7"/>
          <w:sz w:val="14"/>
        </w:rPr>
        <w:t>3 </w:t>
      </w:r>
      <w:r>
        <w:rPr/>
        <w:t>计，</w:t>
      </w:r>
      <w:r>
        <w:rPr>
          <w:rFonts w:ascii="Times New Roman" w:hAnsi="Times New Roman" w:eastAsia="Times New Roman"/>
          <w:i/>
        </w:rPr>
        <w:t>η </w:t>
      </w:r>
      <w:r>
        <w:rPr/>
        <w:t>以 </w:t>
      </w:r>
      <w:r>
        <w:rPr>
          <w:rFonts w:ascii="Times New Roman" w:hAnsi="Times New Roman" w:eastAsia="Times New Roman"/>
        </w:rPr>
        <w:t>90%</w:t>
      </w:r>
      <w:r>
        <w:rPr/>
        <w:t>计，</w:t>
      </w:r>
      <w:r>
        <w:rPr>
          <w:rFonts w:ascii="Times New Roman" w:hAnsi="Times New Roman" w:eastAsia="Times New Roman"/>
          <w:i/>
        </w:rPr>
        <w:t>T </w:t>
      </w:r>
      <w:r>
        <w:rPr/>
        <w:t>以 </w:t>
      </w:r>
      <w:r>
        <w:rPr>
          <w:rFonts w:ascii="Times New Roman" w:hAnsi="Times New Roman" w:eastAsia="Times New Roman"/>
        </w:rPr>
        <w:t>16 h/d </w:t>
      </w:r>
      <w:r>
        <w:rPr/>
        <w:t>计。</w:t>
      </w:r>
    </w:p>
    <w:p>
      <w:pPr>
        <w:pStyle w:val="ListParagraph"/>
        <w:numPr>
          <w:ilvl w:val="1"/>
          <w:numId w:val="2"/>
        </w:numPr>
        <w:tabs>
          <w:tab w:pos="776" w:val="left" w:leader="none"/>
          <w:tab w:pos="777" w:val="left" w:leader="none"/>
        </w:tabs>
        <w:spacing w:line="240" w:lineRule="auto" w:before="198" w:after="0"/>
        <w:ind w:left="776" w:right="0" w:hanging="500"/>
        <w:jc w:val="left"/>
        <w:rPr>
          <w:sz w:val="21"/>
        </w:rPr>
      </w:pPr>
      <w:r>
        <w:rPr>
          <w:sz w:val="21"/>
        </w:rPr>
        <w:t>工程构成</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3"/>
          <w:sz w:val="21"/>
        </w:rPr>
        <w:t>医疗废物高温蒸汽消毒集中处理工程由主体工程、主要辅助工程和配套设施构成。</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主体工程主要包括：</w:t>
      </w:r>
    </w:p>
    <w:p>
      <w:pPr>
        <w:pStyle w:val="ListParagraph"/>
        <w:numPr>
          <w:ilvl w:val="0"/>
          <w:numId w:val="4"/>
        </w:numPr>
        <w:tabs>
          <w:tab w:pos="1004" w:val="left" w:leader="none"/>
        </w:tabs>
        <w:spacing w:line="240" w:lineRule="auto" w:before="43" w:after="0"/>
        <w:ind w:left="1003" w:right="0" w:hanging="307"/>
        <w:jc w:val="left"/>
        <w:rPr>
          <w:sz w:val="21"/>
        </w:rPr>
      </w:pPr>
      <w:r>
        <w:rPr>
          <w:spacing w:val="-3"/>
          <w:sz w:val="21"/>
        </w:rPr>
        <w:t>接收贮存系统，该系统由医疗废物计量、卸料、贮存、转运等设施构成；</w:t>
      </w:r>
    </w:p>
    <w:p>
      <w:pPr>
        <w:pStyle w:val="ListParagraph"/>
        <w:numPr>
          <w:ilvl w:val="0"/>
          <w:numId w:val="4"/>
        </w:numPr>
        <w:tabs>
          <w:tab w:pos="1016" w:val="left" w:leader="none"/>
        </w:tabs>
        <w:spacing w:line="278" w:lineRule="auto" w:before="43" w:after="0"/>
        <w:ind w:left="277" w:right="568" w:firstLine="420"/>
        <w:jc w:val="left"/>
        <w:rPr>
          <w:sz w:val="21"/>
        </w:rPr>
      </w:pPr>
      <w:r>
        <w:rPr>
          <w:spacing w:val="-3"/>
          <w:sz w:val="21"/>
        </w:rPr>
        <w:t>高温蒸汽消毒处理系统，该系统由蒸汽供给单元、进料单元、蒸汽消毒处理单元、破碎单元和自动化控制设施等构成；</w:t>
      </w:r>
    </w:p>
    <w:p>
      <w:pPr>
        <w:pStyle w:val="ListParagraph"/>
        <w:numPr>
          <w:ilvl w:val="0"/>
          <w:numId w:val="4"/>
        </w:numPr>
        <w:tabs>
          <w:tab w:pos="1004" w:val="left" w:leader="none"/>
        </w:tabs>
        <w:spacing w:line="269" w:lineRule="exact" w:before="0" w:after="0"/>
        <w:ind w:left="1003" w:right="0" w:hanging="307"/>
        <w:jc w:val="left"/>
        <w:rPr>
          <w:sz w:val="21"/>
        </w:rPr>
      </w:pPr>
      <w:r>
        <w:rPr>
          <w:spacing w:val="-3"/>
          <w:sz w:val="21"/>
        </w:rPr>
        <w:t>二次污染控制系统，该系统由清洗消毒单元、废气处理单元和废水处理单元构成。</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主要辅助工程包括电气系统、给排水、消防、采暖通风、通信、机械维修、检测等设施。</w:t>
      </w:r>
    </w:p>
    <w:p>
      <w:pPr>
        <w:pStyle w:val="ListParagraph"/>
        <w:numPr>
          <w:ilvl w:val="2"/>
          <w:numId w:val="2"/>
        </w:numPr>
        <w:tabs>
          <w:tab w:pos="951" w:val="left" w:leader="none"/>
          <w:tab w:pos="952" w:val="left" w:leader="none"/>
        </w:tabs>
        <w:spacing w:line="240" w:lineRule="auto" w:before="44" w:after="0"/>
        <w:ind w:left="951" w:right="0" w:hanging="675"/>
        <w:jc w:val="left"/>
        <w:rPr>
          <w:sz w:val="21"/>
        </w:rPr>
      </w:pPr>
      <w:r>
        <w:rPr>
          <w:spacing w:val="-3"/>
          <w:sz w:val="21"/>
        </w:rPr>
        <w:t>配套设施主要包括办公用房、食堂、浴室、值班宿舍等设施。</w:t>
      </w:r>
    </w:p>
    <w:p>
      <w:pPr>
        <w:pStyle w:val="ListParagraph"/>
        <w:numPr>
          <w:ilvl w:val="1"/>
          <w:numId w:val="2"/>
        </w:numPr>
        <w:tabs>
          <w:tab w:pos="776" w:val="left" w:leader="none"/>
          <w:tab w:pos="777" w:val="left" w:leader="none"/>
        </w:tabs>
        <w:spacing w:line="240" w:lineRule="auto" w:before="199" w:after="0"/>
        <w:ind w:left="776" w:right="0" w:hanging="500"/>
        <w:jc w:val="left"/>
        <w:rPr>
          <w:sz w:val="21"/>
        </w:rPr>
      </w:pPr>
      <w:r>
        <w:rPr>
          <w:sz w:val="21"/>
        </w:rPr>
        <w:t>总平面布置</w:t>
      </w:r>
    </w:p>
    <w:p>
      <w:pPr>
        <w:pStyle w:val="ListParagraph"/>
        <w:numPr>
          <w:ilvl w:val="2"/>
          <w:numId w:val="2"/>
        </w:numPr>
        <w:tabs>
          <w:tab w:pos="956" w:val="left" w:leader="none"/>
          <w:tab w:pos="957" w:val="left" w:leader="none"/>
        </w:tabs>
        <w:spacing w:line="278" w:lineRule="auto" w:before="199" w:after="0"/>
        <w:ind w:left="277" w:right="471" w:firstLine="0"/>
        <w:jc w:val="left"/>
        <w:rPr>
          <w:sz w:val="21"/>
        </w:rPr>
      </w:pPr>
      <w:r>
        <w:rPr>
          <w:sz w:val="21"/>
        </w:rPr>
        <w:t>医疗废物高温蒸汽消毒集中处理工程的总平面布置，应根据厂址所在地区的自然条件，结合生</w:t>
      </w:r>
      <w:r>
        <w:rPr>
          <w:spacing w:val="-3"/>
          <w:sz w:val="21"/>
        </w:rPr>
        <w:t>产、运输、生态环境保护、职业卫生、职工生活，以及电力、通信、热力、给水、排水、防洪、排涝、污水处理等因素确定。</w:t>
      </w:r>
    </w:p>
    <w:p>
      <w:pPr>
        <w:pStyle w:val="ListParagraph"/>
        <w:numPr>
          <w:ilvl w:val="2"/>
          <w:numId w:val="2"/>
        </w:numPr>
        <w:tabs>
          <w:tab w:pos="951" w:val="left" w:leader="none"/>
          <w:tab w:pos="952" w:val="left" w:leader="none"/>
        </w:tabs>
        <w:spacing w:line="269" w:lineRule="exact" w:before="0" w:after="0"/>
        <w:ind w:left="951" w:right="0" w:hanging="675"/>
        <w:jc w:val="left"/>
        <w:rPr>
          <w:sz w:val="21"/>
        </w:rPr>
      </w:pPr>
      <w:r>
        <w:rPr>
          <w:spacing w:val="-3"/>
          <w:sz w:val="21"/>
        </w:rPr>
        <w:t>集中处理工程人流和物流的出、入口应分开设置，并应便利医疗废物运输车辆的进出。</w:t>
      </w:r>
    </w:p>
    <w:p>
      <w:pPr>
        <w:pStyle w:val="ListParagraph"/>
        <w:numPr>
          <w:ilvl w:val="2"/>
          <w:numId w:val="2"/>
        </w:numPr>
        <w:tabs>
          <w:tab w:pos="951" w:val="left" w:leader="none"/>
          <w:tab w:pos="952" w:val="left" w:leader="none"/>
        </w:tabs>
        <w:spacing w:line="240" w:lineRule="auto" w:before="42" w:after="0"/>
        <w:ind w:left="951" w:right="0" w:hanging="675"/>
        <w:jc w:val="left"/>
        <w:rPr>
          <w:sz w:val="21"/>
        </w:rPr>
      </w:pPr>
      <w:r>
        <w:rPr>
          <w:spacing w:val="-3"/>
          <w:sz w:val="21"/>
        </w:rPr>
        <w:t>集中处理工程的平面布置应按照生产和办公生活的功能分区设置。</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集中处理工程生产区的平面布置应按照卸料、贮存、处理、清洗消毒的功能分区设置。</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集中处理工程的运输车辆及周转箱</w:t>
      </w:r>
      <w:r>
        <w:rPr>
          <w:rFonts w:ascii="Times New Roman" w:eastAsia="Times New Roman"/>
          <w:spacing w:val="-4"/>
          <w:sz w:val="21"/>
        </w:rPr>
        <w:t>/</w:t>
      </w:r>
      <w:r>
        <w:rPr>
          <w:spacing w:val="-3"/>
          <w:sz w:val="21"/>
        </w:rPr>
        <w:t>桶清洗消毒设施宜临近卸料区设置。</w:t>
      </w:r>
    </w:p>
    <w:p>
      <w:pPr>
        <w:spacing w:after="0" w:line="240" w:lineRule="auto"/>
        <w:jc w:val="left"/>
        <w:rPr>
          <w:sz w:val="21"/>
        </w:rPr>
        <w:sectPr>
          <w:type w:val="continuous"/>
          <w:pgSz w:w="11910" w:h="16840"/>
          <w:pgMar w:top="560" w:bottom="280" w:left="1000" w:right="700"/>
        </w:sectPr>
      </w:pPr>
    </w:p>
    <w:p>
      <w:pPr>
        <w:pStyle w:val="BodyText"/>
        <w:rPr>
          <w:sz w:val="29"/>
        </w:rPr>
      </w:pPr>
    </w:p>
    <w:p>
      <w:pPr>
        <w:pStyle w:val="ListParagraph"/>
        <w:numPr>
          <w:ilvl w:val="1"/>
          <w:numId w:val="2"/>
        </w:numPr>
        <w:tabs>
          <w:tab w:pos="776" w:val="left" w:leader="none"/>
          <w:tab w:pos="777" w:val="left" w:leader="none"/>
        </w:tabs>
        <w:spacing w:line="240" w:lineRule="auto" w:before="81" w:after="0"/>
        <w:ind w:left="776" w:right="0" w:hanging="500"/>
        <w:jc w:val="left"/>
        <w:rPr>
          <w:sz w:val="21"/>
        </w:rPr>
      </w:pPr>
      <w:r>
        <w:rPr>
          <w:sz w:val="21"/>
        </w:rPr>
        <w:t>道路</w:t>
      </w:r>
    </w:p>
    <w:p>
      <w:pPr>
        <w:pStyle w:val="ListParagraph"/>
        <w:numPr>
          <w:ilvl w:val="2"/>
          <w:numId w:val="2"/>
        </w:numPr>
        <w:tabs>
          <w:tab w:pos="956" w:val="left" w:leader="none"/>
          <w:tab w:pos="957" w:val="left" w:leader="none"/>
        </w:tabs>
        <w:spacing w:line="278" w:lineRule="auto" w:before="199" w:after="0"/>
        <w:ind w:left="277" w:right="571" w:firstLine="0"/>
        <w:jc w:val="left"/>
        <w:rPr>
          <w:sz w:val="21"/>
        </w:rPr>
      </w:pPr>
      <w:r>
        <w:rPr>
          <w:spacing w:val="-1"/>
          <w:sz w:val="21"/>
        </w:rPr>
        <w:t>医疗废物高温蒸汽消毒集中处理工程厂区道路的设置，应满足交通运输、消防、绿化及各种管</w:t>
      </w:r>
      <w:r>
        <w:rPr>
          <w:spacing w:val="-2"/>
          <w:sz w:val="21"/>
        </w:rPr>
        <w:t>线的铺设要求。</w:t>
      </w:r>
    </w:p>
    <w:p>
      <w:pPr>
        <w:pStyle w:val="ListParagraph"/>
        <w:numPr>
          <w:ilvl w:val="2"/>
          <w:numId w:val="2"/>
        </w:numPr>
        <w:tabs>
          <w:tab w:pos="951" w:val="left" w:leader="none"/>
          <w:tab w:pos="952" w:val="left" w:leader="none"/>
        </w:tabs>
        <w:spacing w:line="269" w:lineRule="exact" w:before="0" w:after="0"/>
        <w:ind w:left="951" w:right="0" w:hanging="675"/>
        <w:jc w:val="left"/>
        <w:rPr>
          <w:rFonts w:ascii="Times New Roman" w:eastAsia="Times New Roman"/>
          <w:sz w:val="21"/>
        </w:rPr>
      </w:pPr>
      <w:r>
        <w:rPr>
          <w:spacing w:val="-4"/>
          <w:sz w:val="21"/>
        </w:rPr>
        <w:t>集中处理工程厂区道路路面宜采用水泥混凝土或沥青混凝土，并应符合 </w:t>
      </w:r>
      <w:r>
        <w:rPr>
          <w:rFonts w:ascii="Times New Roman" w:eastAsia="Times New Roman"/>
          <w:sz w:val="21"/>
        </w:rPr>
        <w:t>GB 50187</w:t>
      </w:r>
      <w:r>
        <w:rPr>
          <w:rFonts w:ascii="Times New Roman" w:eastAsia="Times New Roman"/>
          <w:spacing w:val="30"/>
          <w:sz w:val="21"/>
        </w:rPr>
        <w:t> </w:t>
      </w:r>
      <w:r>
        <w:rPr>
          <w:spacing w:val="-8"/>
          <w:sz w:val="21"/>
        </w:rPr>
        <w:t>以及 </w:t>
      </w:r>
      <w:r>
        <w:rPr>
          <w:rFonts w:ascii="Times New Roman" w:eastAsia="Times New Roman"/>
          <w:sz w:val="21"/>
        </w:rPr>
        <w:t>GBJ</w:t>
      </w:r>
      <w:r>
        <w:rPr>
          <w:rFonts w:ascii="Times New Roman" w:eastAsia="Times New Roman"/>
          <w:spacing w:val="4"/>
          <w:sz w:val="21"/>
        </w:rPr>
        <w:t> </w:t>
      </w:r>
      <w:r>
        <w:rPr>
          <w:rFonts w:ascii="Times New Roman" w:eastAsia="Times New Roman"/>
          <w:spacing w:val="-3"/>
          <w:sz w:val="21"/>
        </w:rPr>
        <w:t>22</w:t>
      </w:r>
    </w:p>
    <w:p>
      <w:pPr>
        <w:pStyle w:val="BodyText"/>
        <w:spacing w:before="43"/>
        <w:ind w:left="277"/>
      </w:pPr>
      <w:r>
        <w:rPr/>
        <w:t>的相关要求。</w:t>
      </w:r>
    </w:p>
    <w:p>
      <w:pPr>
        <w:pStyle w:val="BodyText"/>
        <w:spacing w:before="7"/>
        <w:rPr>
          <w:sz w:val="15"/>
        </w:rPr>
      </w:pPr>
    </w:p>
    <w:p>
      <w:pPr>
        <w:pStyle w:val="ListParagraph"/>
        <w:numPr>
          <w:ilvl w:val="1"/>
          <w:numId w:val="2"/>
        </w:numPr>
        <w:tabs>
          <w:tab w:pos="776" w:val="left" w:leader="none"/>
          <w:tab w:pos="777" w:val="left" w:leader="none"/>
        </w:tabs>
        <w:spacing w:line="240" w:lineRule="auto" w:before="0" w:after="0"/>
        <w:ind w:left="776" w:right="0" w:hanging="500"/>
        <w:jc w:val="left"/>
        <w:rPr>
          <w:sz w:val="21"/>
        </w:rPr>
      </w:pPr>
      <w:r>
        <w:rPr>
          <w:sz w:val="21"/>
        </w:rPr>
        <w:t>绿化</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drawing>
          <wp:anchor distT="0" distB="0" distL="0" distR="0" allowOverlap="1" layoutInCell="1" locked="0" behindDoc="1" simplePos="0" relativeHeight="250608640">
            <wp:simplePos x="0" y="0"/>
            <wp:positionH relativeFrom="page">
              <wp:posOffset>2087419</wp:posOffset>
            </wp:positionH>
            <wp:positionV relativeFrom="paragraph">
              <wp:posOffset>98539</wp:posOffset>
            </wp:positionV>
            <wp:extent cx="3209780" cy="5006617"/>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医疗废物高温蒸汽消毒集中处理工程厂区绿化布置应按照总图设计要求合理安排绿化用地。</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集中处理工程厂区绿化应结合当地的自然条件，选择适宜的植物。</w:t>
      </w:r>
    </w:p>
    <w:p>
      <w:pPr>
        <w:pStyle w:val="BodyText"/>
        <w:spacing w:before="9"/>
        <w:rPr>
          <w:sz w:val="27"/>
        </w:rPr>
      </w:pPr>
    </w:p>
    <w:p>
      <w:pPr>
        <w:pStyle w:val="ListParagraph"/>
        <w:numPr>
          <w:ilvl w:val="0"/>
          <w:numId w:val="2"/>
        </w:numPr>
        <w:tabs>
          <w:tab w:pos="601" w:val="left" w:leader="none"/>
          <w:tab w:pos="602" w:val="left" w:leader="none"/>
        </w:tabs>
        <w:spacing w:line="240" w:lineRule="auto" w:before="1" w:after="0"/>
        <w:ind w:left="601" w:right="0" w:hanging="325"/>
        <w:jc w:val="left"/>
        <w:rPr>
          <w:sz w:val="21"/>
        </w:rPr>
      </w:pPr>
      <w:r>
        <w:rPr>
          <w:sz w:val="21"/>
        </w:rPr>
        <w:t>工艺设计</w:t>
      </w:r>
    </w:p>
    <w:p>
      <w:pPr>
        <w:pStyle w:val="BodyText"/>
        <w:rPr>
          <w:sz w:val="24"/>
        </w:rPr>
      </w:pPr>
    </w:p>
    <w:p>
      <w:pPr>
        <w:pStyle w:val="ListParagraph"/>
        <w:numPr>
          <w:ilvl w:val="1"/>
          <w:numId w:val="2"/>
        </w:numPr>
        <w:tabs>
          <w:tab w:pos="776" w:val="left" w:leader="none"/>
          <w:tab w:pos="777" w:val="left" w:leader="none"/>
        </w:tabs>
        <w:spacing w:line="240" w:lineRule="auto" w:before="203" w:after="0"/>
        <w:ind w:left="776" w:right="0" w:hanging="500"/>
        <w:jc w:val="left"/>
        <w:rPr>
          <w:sz w:val="21"/>
        </w:rPr>
      </w:pPr>
      <w:r>
        <w:rPr>
          <w:sz w:val="21"/>
        </w:rPr>
        <w:t>一般规定</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3"/>
          <w:sz w:val="21"/>
        </w:rPr>
        <w:t>医疗废物高温蒸汽消毒集中处理工程建设宜采用成熟稳定的技术、工艺和设备。</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集中处理工程在确保消毒处理效果的前提下，优先采用能耗低、污染少的技术、工艺和设备。</w:t>
      </w:r>
    </w:p>
    <w:p>
      <w:pPr>
        <w:pStyle w:val="ListParagraph"/>
        <w:numPr>
          <w:ilvl w:val="2"/>
          <w:numId w:val="2"/>
        </w:numPr>
        <w:tabs>
          <w:tab w:pos="951" w:val="left" w:leader="none"/>
          <w:tab w:pos="952" w:val="left" w:leader="none"/>
        </w:tabs>
        <w:spacing w:line="278" w:lineRule="auto" w:before="43" w:after="0"/>
        <w:ind w:left="277" w:right="568" w:firstLine="0"/>
        <w:jc w:val="left"/>
        <w:rPr>
          <w:sz w:val="21"/>
        </w:rPr>
      </w:pPr>
      <w:r>
        <w:rPr>
          <w:spacing w:val="-5"/>
          <w:sz w:val="21"/>
        </w:rPr>
        <w:t>高温蒸汽消毒处理效果检测应采用嗜热脂肪杆菌芽孢</w:t>
      </w:r>
      <w:r>
        <w:rPr>
          <w:spacing w:val="-6"/>
          <w:sz w:val="21"/>
        </w:rPr>
        <w:t>（</w:t>
      </w:r>
      <w:r>
        <w:rPr>
          <w:rFonts w:ascii="Times New Roman" w:hAnsi="Times New Roman" w:eastAsia="Times New Roman"/>
          <w:spacing w:val="-6"/>
          <w:sz w:val="21"/>
        </w:rPr>
        <w:t>ATCC</w:t>
      </w:r>
      <w:r>
        <w:rPr>
          <w:rFonts w:ascii="Times New Roman" w:hAnsi="Times New Roman" w:eastAsia="Times New Roman"/>
          <w:spacing w:val="36"/>
          <w:sz w:val="21"/>
        </w:rPr>
        <w:t> </w:t>
      </w:r>
      <w:r>
        <w:rPr>
          <w:rFonts w:ascii="Times New Roman" w:hAnsi="Times New Roman" w:eastAsia="Times New Roman"/>
          <w:spacing w:val="-8"/>
          <w:sz w:val="21"/>
        </w:rPr>
        <w:t>7953</w:t>
      </w:r>
      <w:r>
        <w:rPr>
          <w:spacing w:val="-8"/>
          <w:sz w:val="21"/>
        </w:rPr>
        <w:t>）</w:t>
      </w:r>
      <w:r>
        <w:rPr>
          <w:spacing w:val="-7"/>
          <w:sz w:val="21"/>
        </w:rPr>
        <w:t>作为生物指示物，集中处理</w:t>
      </w:r>
      <w:r>
        <w:rPr>
          <w:spacing w:val="-5"/>
          <w:sz w:val="21"/>
        </w:rPr>
        <w:t>工程的工艺设计应保证杀灭对数值≥</w:t>
      </w:r>
      <w:r>
        <w:rPr>
          <w:rFonts w:ascii="Times New Roman" w:hAnsi="Times New Roman" w:eastAsia="Times New Roman"/>
          <w:sz w:val="21"/>
        </w:rPr>
        <w:t>4.00</w:t>
      </w:r>
      <w:r>
        <w:rPr>
          <w:sz w:val="21"/>
        </w:rPr>
        <w:t>。</w:t>
      </w:r>
    </w:p>
    <w:p>
      <w:pPr>
        <w:pStyle w:val="ListParagraph"/>
        <w:numPr>
          <w:ilvl w:val="2"/>
          <w:numId w:val="2"/>
        </w:numPr>
        <w:tabs>
          <w:tab w:pos="951" w:val="left" w:leader="none"/>
          <w:tab w:pos="952" w:val="left" w:leader="none"/>
        </w:tabs>
        <w:spacing w:line="269" w:lineRule="exact" w:before="0" w:after="0"/>
        <w:ind w:left="951" w:right="0" w:hanging="675"/>
        <w:jc w:val="left"/>
        <w:rPr>
          <w:sz w:val="21"/>
        </w:rPr>
      </w:pPr>
      <w:r>
        <w:rPr>
          <w:spacing w:val="-3"/>
          <w:sz w:val="21"/>
        </w:rPr>
        <w:t>集中处理工程应尽可能采用机械化和自动化设计，工作人员不得直接接触医疗废物。</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集中处理工程的工艺设计应保证各工序的有效衔接以及控制和操作的便利性。</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集中处理工程的工艺设计应同时考虑废气、废水、固体废物、噪声等污染控制措施。</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集中处理工程的设计与施工应考虑土壤与地下水污染的防范措施。</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集中处理工程应设置事故废水、初期雨水、地面清洗废水的导流收集系统。</w:t>
      </w:r>
    </w:p>
    <w:p>
      <w:pPr>
        <w:pStyle w:val="ListParagraph"/>
        <w:numPr>
          <w:ilvl w:val="2"/>
          <w:numId w:val="2"/>
        </w:numPr>
        <w:tabs>
          <w:tab w:pos="951" w:val="left" w:leader="none"/>
          <w:tab w:pos="952" w:val="left" w:leader="none"/>
        </w:tabs>
        <w:spacing w:line="240" w:lineRule="auto" w:before="43" w:after="0"/>
        <w:ind w:left="951" w:right="0" w:hanging="675"/>
        <w:jc w:val="left"/>
        <w:rPr>
          <w:sz w:val="21"/>
        </w:rPr>
      </w:pPr>
      <w:r>
        <w:rPr>
          <w:spacing w:val="-3"/>
          <w:sz w:val="21"/>
        </w:rPr>
        <w:t>集中处理工程应设置事故应急池和初期雨水收集池，其设计应符合相关规定。</w:t>
      </w:r>
    </w:p>
    <w:p>
      <w:pPr>
        <w:pStyle w:val="ListParagraph"/>
        <w:numPr>
          <w:ilvl w:val="2"/>
          <w:numId w:val="2"/>
        </w:numPr>
        <w:tabs>
          <w:tab w:pos="1069" w:val="left" w:leader="none"/>
          <w:tab w:pos="1070" w:val="left" w:leader="none"/>
        </w:tabs>
        <w:spacing w:line="278" w:lineRule="auto" w:before="43" w:after="0"/>
        <w:ind w:left="277" w:right="570" w:firstLine="0"/>
        <w:jc w:val="left"/>
        <w:rPr>
          <w:sz w:val="21"/>
        </w:rPr>
      </w:pPr>
      <w:r>
        <w:rPr>
          <w:spacing w:val="-8"/>
          <w:sz w:val="21"/>
        </w:rPr>
        <w:t>采用新技术、新工艺前，应由第三方专业机构对技术、工艺、材料、装备、消毒处理效果及污</w:t>
      </w:r>
      <w:r>
        <w:rPr>
          <w:spacing w:val="-5"/>
          <w:sz w:val="21"/>
        </w:rPr>
        <w:t>染物排放等进行评估。</w:t>
      </w:r>
    </w:p>
    <w:p>
      <w:pPr>
        <w:pStyle w:val="ListParagraph"/>
        <w:numPr>
          <w:ilvl w:val="1"/>
          <w:numId w:val="2"/>
        </w:numPr>
        <w:tabs>
          <w:tab w:pos="776" w:val="left" w:leader="none"/>
          <w:tab w:pos="777" w:val="left" w:leader="none"/>
        </w:tabs>
        <w:spacing w:line="240" w:lineRule="auto" w:before="156" w:after="0"/>
        <w:ind w:left="776" w:right="0" w:hanging="500"/>
        <w:jc w:val="left"/>
        <w:rPr>
          <w:sz w:val="21"/>
        </w:rPr>
      </w:pPr>
      <w:r>
        <w:rPr>
          <w:sz w:val="21"/>
        </w:rPr>
        <w:t>工艺选择</w:t>
      </w:r>
    </w:p>
    <w:p>
      <w:pPr>
        <w:pStyle w:val="ListParagraph"/>
        <w:numPr>
          <w:ilvl w:val="2"/>
          <w:numId w:val="2"/>
        </w:numPr>
        <w:tabs>
          <w:tab w:pos="967" w:val="left" w:leader="none"/>
        </w:tabs>
        <w:spacing w:line="278" w:lineRule="auto" w:before="199" w:after="0"/>
        <w:ind w:left="277" w:right="576" w:firstLine="0"/>
        <w:jc w:val="both"/>
        <w:rPr>
          <w:sz w:val="21"/>
        </w:rPr>
      </w:pPr>
      <w:r>
        <w:rPr>
          <w:spacing w:val="3"/>
          <w:sz w:val="21"/>
        </w:rPr>
        <w:t>医疗废物高温蒸汽消毒集中处理工艺应至少设置一种工艺环节增强蒸汽的热穿透性和热均布</w:t>
      </w:r>
      <w:r>
        <w:rPr>
          <w:spacing w:val="-2"/>
          <w:sz w:val="21"/>
        </w:rPr>
        <w:t>性，包括但不限于：</w:t>
      </w:r>
    </w:p>
    <w:p>
      <w:pPr>
        <w:pStyle w:val="BodyText"/>
        <w:spacing w:line="278" w:lineRule="auto"/>
        <w:ind w:left="697" w:right="5618"/>
        <w:jc w:val="both"/>
      </w:pPr>
      <w:r>
        <w:rPr>
          <w:rFonts w:ascii="Times New Roman" w:eastAsia="Times New Roman"/>
        </w:rPr>
        <w:t>a</w:t>
      </w:r>
      <w:r>
        <w:rPr/>
        <w:t>）蒸汽消毒处理前对消毒舱进行预真空； </w:t>
      </w:r>
      <w:r>
        <w:rPr>
          <w:rFonts w:ascii="Times New Roman" w:eastAsia="Times New Roman"/>
        </w:rPr>
        <w:t>b</w:t>
      </w:r>
      <w:r>
        <w:rPr/>
        <w:t>）蒸汽消毒处理前对医疗废物进行破碎； </w:t>
      </w:r>
      <w:r>
        <w:rPr>
          <w:rFonts w:ascii="Times New Roman" w:eastAsia="Times New Roman"/>
        </w:rPr>
        <w:t>c</w:t>
      </w:r>
      <w:r>
        <w:rPr/>
        <w:t>）蒸汽消毒处理过程中搅拌医疗废物。</w:t>
      </w:r>
    </w:p>
    <w:p>
      <w:pPr>
        <w:pStyle w:val="ListParagraph"/>
        <w:numPr>
          <w:ilvl w:val="2"/>
          <w:numId w:val="2"/>
        </w:numPr>
        <w:tabs>
          <w:tab w:pos="952" w:val="left" w:leader="none"/>
        </w:tabs>
        <w:spacing w:line="240" w:lineRule="auto" w:before="0" w:after="0"/>
        <w:ind w:left="951" w:right="0" w:hanging="675"/>
        <w:jc w:val="both"/>
        <w:rPr>
          <w:sz w:val="21"/>
        </w:rPr>
      </w:pPr>
      <w:r>
        <w:rPr>
          <w:spacing w:val="-6"/>
          <w:sz w:val="21"/>
        </w:rPr>
        <w:t>医疗废物高温蒸汽消毒集中处理典型工艺流程如图 </w:t>
      </w:r>
      <w:r>
        <w:rPr>
          <w:rFonts w:ascii="Times New Roman" w:eastAsia="Times New Roman"/>
          <w:sz w:val="21"/>
        </w:rPr>
        <w:t>1 </w:t>
      </w:r>
      <w:r>
        <w:rPr>
          <w:spacing w:val="-2"/>
          <w:sz w:val="21"/>
        </w:rPr>
        <w:t>所示。</w:t>
      </w:r>
    </w:p>
    <w:p>
      <w:pPr>
        <w:pStyle w:val="ListParagraph"/>
        <w:numPr>
          <w:ilvl w:val="1"/>
          <w:numId w:val="2"/>
        </w:numPr>
        <w:tabs>
          <w:tab w:pos="777" w:val="left" w:leader="none"/>
        </w:tabs>
        <w:spacing w:line="240" w:lineRule="auto" w:before="198" w:after="0"/>
        <w:ind w:left="776" w:right="0" w:hanging="500"/>
        <w:jc w:val="both"/>
        <w:rPr>
          <w:sz w:val="21"/>
        </w:rPr>
      </w:pPr>
      <w:r>
        <w:rPr>
          <w:sz w:val="21"/>
        </w:rPr>
        <w:t>工艺设计</w:t>
      </w:r>
    </w:p>
    <w:p>
      <w:pPr>
        <w:pStyle w:val="BodyText"/>
        <w:spacing w:before="9"/>
        <w:rPr>
          <w:sz w:val="27"/>
        </w:rPr>
      </w:pPr>
    </w:p>
    <w:p>
      <w:pPr>
        <w:pStyle w:val="ListParagraph"/>
        <w:numPr>
          <w:ilvl w:val="2"/>
          <w:numId w:val="2"/>
        </w:numPr>
        <w:tabs>
          <w:tab w:pos="952" w:val="left" w:leader="none"/>
        </w:tabs>
        <w:spacing w:line="240" w:lineRule="auto" w:before="0" w:after="0"/>
        <w:ind w:left="951" w:right="0" w:hanging="675"/>
        <w:jc w:val="both"/>
        <w:rPr>
          <w:sz w:val="21"/>
        </w:rPr>
      </w:pPr>
      <w:r>
        <w:rPr>
          <w:spacing w:val="-1"/>
          <w:sz w:val="21"/>
        </w:rPr>
        <w:t>接收贮存单元</w:t>
      </w:r>
    </w:p>
    <w:p>
      <w:pPr>
        <w:pStyle w:val="ListParagraph"/>
        <w:numPr>
          <w:ilvl w:val="3"/>
          <w:numId w:val="5"/>
        </w:numPr>
        <w:tabs>
          <w:tab w:pos="1132" w:val="left" w:leader="none"/>
        </w:tabs>
        <w:spacing w:line="278" w:lineRule="auto" w:before="199" w:after="0"/>
        <w:ind w:left="277" w:right="576" w:firstLine="0"/>
        <w:jc w:val="both"/>
        <w:rPr>
          <w:rFonts w:ascii="Arial" w:eastAsia="Arial"/>
          <w:sz w:val="21"/>
        </w:rPr>
      </w:pPr>
      <w:r>
        <w:rPr>
          <w:spacing w:val="-1"/>
          <w:sz w:val="21"/>
        </w:rPr>
        <w:t>医疗废物高温蒸汽消毒集中处理工程应设置计量系统，计量系统应具有称重、记录、传输、</w:t>
      </w:r>
      <w:r>
        <w:rPr>
          <w:spacing w:val="-3"/>
          <w:sz w:val="21"/>
        </w:rPr>
        <w:t>打印与数据统计功能。</w:t>
      </w:r>
    </w:p>
    <w:p>
      <w:pPr>
        <w:pStyle w:val="ListParagraph"/>
        <w:numPr>
          <w:ilvl w:val="3"/>
          <w:numId w:val="5"/>
        </w:numPr>
        <w:tabs>
          <w:tab w:pos="1132" w:val="left" w:leader="none"/>
        </w:tabs>
        <w:spacing w:line="278" w:lineRule="auto" w:before="0" w:after="0"/>
        <w:ind w:left="277" w:right="576" w:firstLine="0"/>
        <w:jc w:val="both"/>
        <w:rPr>
          <w:rFonts w:ascii="Arial" w:eastAsia="Arial"/>
          <w:sz w:val="21"/>
        </w:rPr>
      </w:pPr>
      <w:r>
        <w:rPr>
          <w:spacing w:val="-1"/>
          <w:sz w:val="21"/>
        </w:rPr>
        <w:t>集中处理工程卸料区面积应满足车辆停放、卸料操作要求，地面应硬化并应设置沟渠收集雨</w:t>
      </w:r>
      <w:r>
        <w:rPr>
          <w:spacing w:val="-2"/>
          <w:sz w:val="21"/>
        </w:rPr>
        <w:t>水、冲洗水。</w:t>
      </w:r>
    </w:p>
    <w:p>
      <w:pPr>
        <w:spacing w:after="0" w:line="278" w:lineRule="auto"/>
        <w:jc w:val="both"/>
        <w:rPr>
          <w:rFonts w:ascii="Arial" w:eastAsia="Arial"/>
          <w:sz w:val="21"/>
        </w:rPr>
        <w:sectPr>
          <w:pgSz w:w="11910" w:h="16840"/>
          <w:pgMar w:header="1442" w:footer="1172" w:top="1700" w:bottom="1360" w:left="1000" w:right="700"/>
        </w:sectPr>
      </w:pPr>
    </w:p>
    <w:p>
      <w:pPr>
        <w:pStyle w:val="BodyText"/>
        <w:rPr>
          <w:sz w:val="20"/>
        </w:rPr>
      </w:pPr>
    </w:p>
    <w:p>
      <w:pPr>
        <w:pStyle w:val="BodyText"/>
        <w:rPr>
          <w:sz w:val="20"/>
        </w:rPr>
      </w:pPr>
    </w:p>
    <w:p>
      <w:pPr>
        <w:pStyle w:val="BodyText"/>
        <w:spacing w:before="2"/>
      </w:pPr>
    </w:p>
    <w:p>
      <w:pPr>
        <w:pStyle w:val="BodyText"/>
        <w:ind w:left="561"/>
        <w:rPr>
          <w:sz w:val="20"/>
        </w:rPr>
      </w:pPr>
      <w:r>
        <w:rPr>
          <w:sz w:val="20"/>
        </w:rPr>
        <w:pict>
          <v:group style="width:420.7pt;height:253.75pt;mso-position-horizontal-relative:char;mso-position-vertical-relative:line" coordorigin="0,0" coordsize="8414,5075">
            <v:shape style="position:absolute;left:0;top:326;width:8414;height:4748" type="#_x0000_t75" stroked="false">
              <v:imagedata r:id="rId19" o:title=""/>
            </v:shape>
            <v:line style="position:absolute" from="3731,654" to="3731,0" stroked="true" strokeweight=".721161pt" strokecolor="#000000">
              <v:stroke dashstyle="solid"/>
            </v:line>
            <v:line style="position:absolute" from="2644,14" to="3760,14" stroked="true" strokeweight=".720821pt" strokecolor="#000000">
              <v:stroke dashstyle="solid"/>
            </v:line>
            <v:shape style="position:absolute;left:2962;top:149;width:485;height:537" type="#_x0000_t202" filled="false" stroked="false">
              <v:textbox inset="0,0,0,0">
                <w:txbxContent>
                  <w:p>
                    <w:pPr>
                      <w:spacing w:line="201" w:lineRule="exact" w:before="0"/>
                      <w:ind w:left="0" w:right="0" w:firstLine="0"/>
                      <w:jc w:val="left"/>
                      <w:rPr>
                        <w:rFonts w:ascii="Arial"/>
                        <w:i/>
                        <w:sz w:val="18"/>
                      </w:rPr>
                    </w:pPr>
                    <w:r>
                      <w:rPr>
                        <w:rFonts w:ascii="Arial"/>
                        <w:i/>
                        <w:color w:val="3D3E3E"/>
                        <w:w w:val="230"/>
                        <w:sz w:val="18"/>
                      </w:rPr>
                      <w:t>f(i,</w:t>
                    </w:r>
                  </w:p>
                  <w:p>
                    <w:pPr>
                      <w:spacing w:before="82"/>
                      <w:ind w:left="38" w:right="0" w:firstLine="0"/>
                      <w:jc w:val="left"/>
                      <w:rPr>
                        <w:rFonts w:ascii="Arial"/>
                        <w:sz w:val="22"/>
                      </w:rPr>
                    </w:pPr>
                    <w:r>
                      <w:rPr>
                        <w:rFonts w:ascii="Arial"/>
                        <w:color w:val="3D3E3E"/>
                        <w:sz w:val="22"/>
                      </w:rPr>
                      <w:t>1i!Jt</w:t>
                    </w:r>
                  </w:p>
                </w:txbxContent>
              </v:textbox>
              <w10:wrap type="none"/>
            </v:shape>
          </v:group>
        </w:pict>
      </w:r>
      <w:r>
        <w:rPr>
          <w:sz w:val="20"/>
        </w:rPr>
      </w:r>
    </w:p>
    <w:p>
      <w:pPr>
        <w:pStyle w:val="BodyText"/>
        <w:spacing w:before="2"/>
        <w:rPr>
          <w:sz w:val="16"/>
        </w:rPr>
      </w:pPr>
      <w:r>
        <w:rPr/>
        <w:drawing>
          <wp:anchor distT="0" distB="0" distL="0" distR="0" allowOverlap="1" layoutInCell="1" locked="0" behindDoc="0" simplePos="0" relativeHeight="13">
            <wp:simplePos x="0" y="0"/>
            <wp:positionH relativeFrom="page">
              <wp:posOffset>2277476</wp:posOffset>
            </wp:positionH>
            <wp:positionV relativeFrom="paragraph">
              <wp:posOffset>156280</wp:posOffset>
            </wp:positionV>
            <wp:extent cx="3031141" cy="146303"/>
            <wp:effectExtent l="0" t="0" r="0" b="0"/>
            <wp:wrapTopAndBottom/>
            <wp:docPr id="19" name="image4.jpeg"/>
            <wp:cNvGraphicFramePr>
              <a:graphicFrameLocks noChangeAspect="1"/>
            </wp:cNvGraphicFramePr>
            <a:graphic>
              <a:graphicData uri="http://schemas.openxmlformats.org/drawingml/2006/picture">
                <pic:pic>
                  <pic:nvPicPr>
                    <pic:cNvPr id="20" name="image4.jpeg"/>
                    <pic:cNvPicPr/>
                  </pic:nvPicPr>
                  <pic:blipFill>
                    <a:blip r:embed="rId20" cstate="print"/>
                    <a:stretch>
                      <a:fillRect/>
                    </a:stretch>
                  </pic:blipFill>
                  <pic:spPr>
                    <a:xfrm>
                      <a:off x="0" y="0"/>
                      <a:ext cx="3031141" cy="146303"/>
                    </a:xfrm>
                    <a:prstGeom prst="rect">
                      <a:avLst/>
                    </a:prstGeom>
                  </pic:spPr>
                </pic:pic>
              </a:graphicData>
            </a:graphic>
          </wp:anchor>
        </w:drawing>
      </w:r>
    </w:p>
    <w:p>
      <w:pPr>
        <w:pStyle w:val="BodyText"/>
        <w:spacing w:before="12"/>
        <w:rPr>
          <w:sz w:val="14"/>
        </w:rPr>
      </w:pPr>
    </w:p>
    <w:p>
      <w:pPr>
        <w:pStyle w:val="Heading2"/>
        <w:numPr>
          <w:ilvl w:val="3"/>
          <w:numId w:val="5"/>
        </w:numPr>
        <w:tabs>
          <w:tab w:pos="933" w:val="left" w:leader="none"/>
          <w:tab w:pos="1636" w:val="left" w:leader="none"/>
          <w:tab w:pos="4980" w:val="left" w:leader="none"/>
          <w:tab w:pos="6212" w:val="left" w:leader="none"/>
          <w:tab w:pos="6916" w:val="left" w:leader="none"/>
          <w:tab w:pos="8059" w:val="left" w:leader="none"/>
        </w:tabs>
        <w:spacing w:line="6" w:lineRule="exact" w:before="100" w:after="0"/>
        <w:ind w:left="932" w:right="0" w:hanging="828"/>
        <w:jc w:val="left"/>
        <w:rPr>
          <w:color w:val="010101"/>
          <w:sz w:val="22"/>
        </w:rPr>
      </w:pPr>
      <w:r>
        <w:rPr>
          <w:color w:val="272928"/>
          <w:w w:val="110"/>
        </w:rPr>
        <w:t>•</w:t>
        <w:tab/>
        <w:t>Iffl@</w:t>
      </w:r>
      <w:r>
        <w:rPr>
          <w:color w:val="272928"/>
          <w:spacing w:val="-99"/>
          <w:w w:val="110"/>
        </w:rPr>
        <w:t> </w:t>
      </w:r>
      <w:r>
        <w:rPr>
          <w:color w:val="272928"/>
          <w:w w:val="110"/>
        </w:rPr>
        <w:t>ms</w:t>
      </w:r>
      <w:r>
        <w:rPr>
          <w:color w:val="272928"/>
          <w:spacing w:val="-99"/>
          <w:w w:val="110"/>
        </w:rPr>
        <w:t> </w:t>
      </w:r>
      <w:r>
        <w:rPr>
          <w:color w:val="272928"/>
          <w:w w:val="110"/>
        </w:rPr>
        <w:t>tt.mmtt.</w:t>
        <w:tab/>
        <w:t>tt</w:t>
      </w:r>
      <w:r>
        <w:rPr>
          <w:color w:val="272928"/>
          <w:spacing w:val="-50"/>
          <w:w w:val="110"/>
        </w:rPr>
        <w:t> </w:t>
      </w:r>
      <w:r>
        <w:rPr>
          <w:color w:val="272928"/>
          <w:w w:val="110"/>
        </w:rPr>
        <w:t>fi</w:t>
        <w:tab/>
        <w:t>e</w:t>
        <w:tab/>
        <w:t>,</w:t>
      </w:r>
      <w:r>
        <w:rPr>
          <w:color w:val="272928"/>
          <w:spacing w:val="-140"/>
          <w:w w:val="110"/>
        </w:rPr>
        <w:t> </w:t>
      </w:r>
      <w:r>
        <w:rPr>
          <w:color w:val="272928"/>
          <w:w w:val="110"/>
        </w:rPr>
        <w:t>e</w:t>
        <w:tab/>
        <w:t>@½M</w:t>
      </w:r>
      <w:r>
        <w:rPr>
          <w:color w:val="272928"/>
          <w:spacing w:val="157"/>
          <w:w w:val="110"/>
        </w:rPr>
        <w:t> </w:t>
      </w:r>
      <w:r>
        <w:rPr>
          <w:color w:val="272928"/>
          <w:w w:val="110"/>
        </w:rPr>
        <w:t>-•</w:t>
      </w:r>
    </w:p>
    <w:p>
      <w:pPr>
        <w:tabs>
          <w:tab w:pos="2223" w:val="left" w:leader="none"/>
        </w:tabs>
        <w:spacing w:line="624" w:lineRule="exact" w:before="0"/>
        <w:ind w:left="126" w:right="0" w:firstLine="0"/>
        <w:jc w:val="left"/>
        <w:rPr>
          <w:rFonts w:ascii="Arial" w:hAnsi="Arial"/>
          <w:sz w:val="6"/>
        </w:rPr>
      </w:pPr>
      <w:r>
        <w:rPr>
          <w:rFonts w:ascii="Arial" w:hAnsi="Arial"/>
          <w:color w:val="3D3E3E"/>
          <w:spacing w:val="-1"/>
          <w:w w:val="132"/>
          <w:sz w:val="24"/>
        </w:rPr>
        <w:t>ff</w:t>
      </w:r>
      <w:r>
        <w:rPr>
          <w:rFonts w:ascii="Arial" w:hAnsi="Arial"/>
          <w:color w:val="3D3E3E"/>
          <w:w w:val="132"/>
          <w:sz w:val="24"/>
        </w:rPr>
        <w:t>i</w:t>
      </w:r>
      <w:r>
        <w:rPr>
          <w:rFonts w:ascii="Arial" w:hAnsi="Arial"/>
          <w:color w:val="3D3E3E"/>
          <w:sz w:val="24"/>
        </w:rPr>
        <w:t> </w:t>
      </w:r>
      <w:r>
        <w:rPr>
          <w:rFonts w:ascii="Arial" w:hAnsi="Arial"/>
          <w:color w:val="3D3E3E"/>
          <w:spacing w:val="18"/>
          <w:sz w:val="24"/>
        </w:rPr>
        <w:t> </w:t>
      </w:r>
      <w:r>
        <w:rPr>
          <w:rFonts w:ascii="Courier New" w:hAnsi="Courier New"/>
          <w:color w:val="272928"/>
          <w:spacing w:val="-1"/>
          <w:w w:val="62"/>
          <w:sz w:val="29"/>
        </w:rPr>
        <w:t>i</w:t>
      </w:r>
      <w:r>
        <w:rPr>
          <w:rFonts w:ascii="Courier New" w:hAnsi="Courier New"/>
          <w:color w:val="272928"/>
          <w:spacing w:val="-27"/>
          <w:w w:val="62"/>
          <w:sz w:val="29"/>
        </w:rPr>
        <w:t>t</w:t>
      </w:r>
      <w:r>
        <w:rPr>
          <w:rFonts w:ascii="Courier New" w:hAnsi="Courier New"/>
          <w:color w:val="121413"/>
          <w:spacing w:val="-77"/>
          <w:w w:val="87"/>
          <w:sz w:val="29"/>
        </w:rPr>
        <w:t>'</w:t>
      </w:r>
      <w:r>
        <w:rPr>
          <w:rFonts w:ascii="Arial" w:hAnsi="Arial"/>
          <w:color w:val="272928"/>
          <w:w w:val="99"/>
          <w:sz w:val="61"/>
        </w:rPr>
        <w:t>*</w:t>
      </w:r>
      <w:r>
        <w:rPr>
          <w:rFonts w:ascii="Arial" w:hAnsi="Arial"/>
          <w:color w:val="272928"/>
          <w:spacing w:val="-18"/>
          <w:sz w:val="61"/>
        </w:rPr>
        <w:t> </w:t>
      </w:r>
      <w:r>
        <w:rPr>
          <w:rFonts w:ascii="Courier New" w:hAnsi="Courier New"/>
          <w:color w:val="272928"/>
          <w:spacing w:val="-1"/>
          <w:w w:val="59"/>
          <w:sz w:val="29"/>
        </w:rPr>
        <w:t>W</w:t>
      </w:r>
      <w:r>
        <w:rPr>
          <w:rFonts w:ascii="Courier New" w:hAnsi="Courier New"/>
          <w:color w:val="272928"/>
          <w:w w:val="59"/>
          <w:sz w:val="29"/>
        </w:rPr>
        <w:t>c</w:t>
      </w:r>
      <w:r>
        <w:rPr>
          <w:rFonts w:ascii="Courier New" w:hAnsi="Courier New"/>
          <w:color w:val="272928"/>
          <w:spacing w:val="39"/>
          <w:sz w:val="29"/>
        </w:rPr>
        <w:t> </w:t>
      </w:r>
      <w:r>
        <w:rPr>
          <w:rFonts w:ascii="Arial" w:hAnsi="Arial"/>
          <w:color w:val="272928"/>
          <w:spacing w:val="-18"/>
          <w:w w:val="99"/>
          <w:sz w:val="25"/>
        </w:rPr>
        <w:t>$</w:t>
      </w:r>
      <w:r>
        <w:rPr>
          <w:rFonts w:ascii="Arial" w:hAnsi="Arial"/>
          <w:color w:val="010101"/>
          <w:spacing w:val="-1"/>
          <w:w w:val="36"/>
          <w:sz w:val="25"/>
        </w:rPr>
        <w:t>L</w:t>
      </w:r>
      <w:r>
        <w:rPr>
          <w:rFonts w:ascii="Arial" w:hAnsi="Arial"/>
          <w:color w:val="010101"/>
          <w:spacing w:val="14"/>
          <w:w w:val="36"/>
          <w:sz w:val="25"/>
        </w:rPr>
        <w:t>l</w:t>
      </w:r>
      <w:r>
        <w:rPr>
          <w:rFonts w:ascii="Times New Roman" w:hAnsi="Times New Roman"/>
          <w:i/>
          <w:color w:val="272928"/>
          <w:w w:val="58"/>
          <w:sz w:val="26"/>
        </w:rPr>
        <w:t>1</w:t>
      </w:r>
      <w:r>
        <w:rPr>
          <w:rFonts w:ascii="Times New Roman" w:hAnsi="Times New Roman"/>
          <w:i/>
          <w:color w:val="272928"/>
          <w:spacing w:val="-4"/>
          <w:w w:val="58"/>
          <w:sz w:val="26"/>
        </w:rPr>
        <w:t>4</w:t>
      </w:r>
      <w:r>
        <w:rPr>
          <w:rFonts w:ascii="Times New Roman" w:hAnsi="Times New Roman"/>
          <w:color w:val="121413"/>
          <w:spacing w:val="-27"/>
          <w:w w:val="63"/>
          <w:sz w:val="26"/>
        </w:rPr>
        <w:t>'</w:t>
      </w:r>
      <w:r>
        <w:rPr>
          <w:rFonts w:ascii="Times New Roman" w:hAnsi="Times New Roman"/>
          <w:i/>
          <w:color w:val="272928"/>
          <w:w w:val="58"/>
          <w:sz w:val="26"/>
        </w:rPr>
        <w:t>-</w:t>
      </w:r>
      <w:r>
        <w:rPr>
          <w:rFonts w:ascii="Times New Roman" w:hAnsi="Times New Roman"/>
          <w:i/>
          <w:color w:val="272928"/>
          <w:sz w:val="26"/>
        </w:rPr>
        <w:tab/>
      </w:r>
      <w:r>
        <w:rPr>
          <w:rFonts w:ascii="Times New Roman" w:hAnsi="Times New Roman"/>
          <w:i/>
          <w:color w:val="272928"/>
          <w:w w:val="63"/>
          <w:sz w:val="26"/>
        </w:rPr>
        <w:t>1</w:t>
      </w:r>
      <w:r>
        <w:rPr>
          <w:rFonts w:ascii="Times New Roman" w:hAnsi="Times New Roman"/>
          <w:i/>
          <w:color w:val="272928"/>
          <w:sz w:val="26"/>
        </w:rPr>
        <w:t> </w:t>
      </w:r>
      <w:r>
        <w:rPr>
          <w:rFonts w:ascii="Times New Roman" w:hAnsi="Times New Roman"/>
          <w:i/>
          <w:color w:val="272928"/>
          <w:spacing w:val="1"/>
          <w:sz w:val="26"/>
        </w:rPr>
        <w:t> </w:t>
      </w:r>
      <w:r>
        <w:rPr>
          <w:rFonts w:ascii="Times New Roman" w:hAnsi="Times New Roman"/>
          <w:i/>
          <w:color w:val="3D3E3E"/>
          <w:w w:val="63"/>
          <w:sz w:val="26"/>
        </w:rPr>
        <w:t>..</w:t>
      </w:r>
      <w:r>
        <w:rPr>
          <w:rFonts w:ascii="Times New Roman" w:hAnsi="Times New Roman"/>
          <w:i/>
          <w:color w:val="3D3E3E"/>
          <w:sz w:val="26"/>
        </w:rPr>
        <w:t> </w:t>
      </w:r>
      <w:r>
        <w:rPr>
          <w:rFonts w:ascii="Times New Roman" w:hAnsi="Times New Roman"/>
          <w:i/>
          <w:color w:val="3D3E3E"/>
          <w:spacing w:val="-13"/>
          <w:sz w:val="26"/>
        </w:rPr>
        <w:t> </w:t>
      </w:r>
      <w:r>
        <w:rPr>
          <w:rFonts w:ascii="Courier New" w:hAnsi="Courier New"/>
          <w:color w:val="272928"/>
          <w:spacing w:val="-1"/>
          <w:w w:val="59"/>
          <w:sz w:val="29"/>
        </w:rPr>
        <w:t>t</w:t>
      </w:r>
      <w:r>
        <w:rPr>
          <w:rFonts w:ascii="Courier New" w:hAnsi="Courier New"/>
          <w:color w:val="272928"/>
          <w:spacing w:val="3"/>
          <w:w w:val="59"/>
          <w:sz w:val="29"/>
        </w:rPr>
        <w:t>o</w:t>
      </w:r>
      <w:r>
        <w:rPr>
          <w:rFonts w:ascii="Arial" w:hAnsi="Arial"/>
          <w:color w:val="121413"/>
          <w:spacing w:val="-1"/>
          <w:w w:val="50"/>
          <w:sz w:val="25"/>
        </w:rPr>
        <w:t>:M</w:t>
      </w:r>
      <w:r>
        <w:rPr>
          <w:rFonts w:ascii="Arial" w:hAnsi="Arial"/>
          <w:color w:val="121413"/>
          <w:spacing w:val="9"/>
          <w:w w:val="50"/>
          <w:sz w:val="25"/>
        </w:rPr>
        <w:t>F</w:t>
      </w:r>
      <w:r>
        <w:rPr>
          <w:rFonts w:ascii="Times New Roman" w:hAnsi="Times New Roman"/>
          <w:color w:val="272928"/>
          <w:spacing w:val="-1"/>
          <w:w w:val="71"/>
          <w:sz w:val="20"/>
        </w:rPr>
        <w:t>Jx\</w:t>
      </w:r>
      <w:r>
        <w:rPr>
          <w:rFonts w:ascii="Times New Roman" w:hAnsi="Times New Roman"/>
          <w:color w:val="272928"/>
          <w:w w:val="71"/>
          <w:sz w:val="20"/>
        </w:rPr>
        <w:t>,</w:t>
      </w:r>
      <w:r>
        <w:rPr>
          <w:rFonts w:ascii="Times New Roman" w:hAnsi="Times New Roman"/>
          <w:color w:val="272928"/>
          <w:spacing w:val="-15"/>
          <w:sz w:val="20"/>
        </w:rPr>
        <w:t> </w:t>
      </w:r>
      <w:r>
        <w:rPr>
          <w:rFonts w:ascii="Arial" w:hAnsi="Arial"/>
          <w:color w:val="272928"/>
          <w:w w:val="71"/>
          <w:sz w:val="19"/>
        </w:rPr>
        <w:t>0</w:t>
      </w:r>
      <w:r>
        <w:rPr>
          <w:rFonts w:ascii="Arial" w:hAnsi="Arial"/>
          <w:color w:val="272928"/>
          <w:sz w:val="19"/>
        </w:rPr>
        <w:t> </w:t>
      </w:r>
      <w:r>
        <w:rPr>
          <w:rFonts w:ascii="Arial" w:hAnsi="Arial"/>
          <w:color w:val="272928"/>
          <w:spacing w:val="-4"/>
          <w:sz w:val="19"/>
        </w:rPr>
        <w:t> </w:t>
      </w:r>
      <w:r>
        <w:rPr>
          <w:rFonts w:ascii="Arial" w:hAnsi="Arial"/>
          <w:i/>
          <w:color w:val="272928"/>
          <w:spacing w:val="-1"/>
          <w:w w:val="79"/>
          <w:sz w:val="25"/>
        </w:rPr>
        <w:t>{</w:t>
      </w:r>
      <w:r>
        <w:rPr>
          <w:rFonts w:ascii="Arial" w:hAnsi="Arial"/>
          <w:i/>
          <w:color w:val="272928"/>
          <w:w w:val="79"/>
          <w:sz w:val="25"/>
        </w:rPr>
        <w:t>¥</w:t>
      </w:r>
      <w:r>
        <w:rPr>
          <w:rFonts w:ascii="Arial" w:hAnsi="Arial"/>
          <w:i/>
          <w:color w:val="272928"/>
          <w:spacing w:val="-28"/>
          <w:sz w:val="25"/>
        </w:rPr>
        <w:t> </w:t>
      </w:r>
      <w:r>
        <w:rPr>
          <w:rFonts w:ascii="Times New Roman" w:hAnsi="Times New Roman"/>
          <w:b/>
          <w:i/>
          <w:color w:val="121413"/>
          <w:w w:val="174"/>
          <w:sz w:val="30"/>
        </w:rPr>
        <w:t>1t</w:t>
      </w:r>
      <w:r>
        <w:rPr>
          <w:rFonts w:ascii="Times New Roman" w:hAnsi="Times New Roman"/>
          <w:b/>
          <w:i/>
          <w:color w:val="121413"/>
          <w:sz w:val="30"/>
        </w:rPr>
        <w:t> </w:t>
      </w:r>
      <w:r>
        <w:rPr>
          <w:rFonts w:ascii="Times New Roman" w:hAnsi="Times New Roman"/>
          <w:b/>
          <w:i/>
          <w:color w:val="121413"/>
          <w:spacing w:val="-20"/>
          <w:sz w:val="30"/>
        </w:rPr>
        <w:t> </w:t>
      </w:r>
      <w:r>
        <w:rPr>
          <w:rFonts w:ascii="Times New Roman" w:hAnsi="Times New Roman"/>
          <w:b/>
          <w:i/>
          <w:color w:val="121413"/>
          <w:spacing w:val="-32"/>
          <w:w w:val="174"/>
          <w:sz w:val="30"/>
        </w:rPr>
        <w:t>.</w:t>
      </w:r>
      <w:r>
        <w:rPr>
          <w:rFonts w:ascii="Arial" w:hAnsi="Arial"/>
          <w:color w:val="254634"/>
          <w:w w:val="174"/>
          <w:sz w:val="6"/>
        </w:rPr>
        <w:t>0</w:t>
      </w:r>
    </w:p>
    <w:p>
      <w:pPr>
        <w:pStyle w:val="Heading2"/>
        <w:numPr>
          <w:ilvl w:val="3"/>
          <w:numId w:val="5"/>
        </w:numPr>
        <w:tabs>
          <w:tab w:pos="965" w:val="left" w:leader="none"/>
          <w:tab w:pos="966" w:val="left" w:leader="none"/>
          <w:tab w:pos="1811" w:val="left" w:leader="none"/>
          <w:tab w:pos="2467" w:val="left" w:leader="none"/>
          <w:tab w:pos="3499" w:val="left" w:leader="none"/>
          <w:tab w:pos="4104" w:val="left" w:leader="none"/>
          <w:tab w:pos="4552" w:val="left" w:leader="none"/>
          <w:tab w:pos="5734" w:val="left" w:leader="none"/>
          <w:tab w:pos="6303" w:val="left" w:leader="none"/>
          <w:tab w:pos="8643" w:val="left" w:leader="none"/>
          <w:tab w:pos="9249" w:val="left" w:leader="none"/>
        </w:tabs>
        <w:spacing w:line="220" w:lineRule="auto" w:before="19" w:after="0"/>
        <w:ind w:left="368" w:right="138" w:hanging="264"/>
        <w:jc w:val="left"/>
        <w:rPr>
          <w:color w:val="010101"/>
          <w:sz w:val="22"/>
        </w:rPr>
      </w:pPr>
      <w:r>
        <w:rPr>
          <w:color w:val="272928"/>
          <w:w w:val="75"/>
        </w:rPr>
        <w:t>e</w:t>
        <w:tab/>
      </w:r>
      <w:r>
        <w:rPr>
          <w:color w:val="272928"/>
          <w:w w:val="90"/>
        </w:rPr>
        <w:t>e</w:t>
        <w:tab/>
      </w:r>
      <w:r>
        <w:rPr>
          <w:color w:val="272928"/>
          <w:spacing w:val="9"/>
          <w:w w:val="90"/>
        </w:rPr>
        <w:t>h@</w:t>
        <w:tab/>
      </w:r>
      <w:r>
        <w:rPr>
          <w:color w:val="272928"/>
          <w:w w:val="90"/>
        </w:rPr>
        <w:t>"</w:t>
        <w:tab/>
        <w:tab/>
      </w:r>
      <w:r>
        <w:rPr>
          <w:color w:val="254634"/>
          <w:w w:val="90"/>
        </w:rPr>
        <w:t>•</w:t>
      </w:r>
      <w:r>
        <w:rPr>
          <w:color w:val="254634"/>
          <w:spacing w:val="-106"/>
          <w:w w:val="90"/>
        </w:rPr>
        <w:t> </w:t>
      </w:r>
      <w:r>
        <w:rPr>
          <w:color w:val="121413"/>
          <w:w w:val="90"/>
        </w:rPr>
        <w:t>.</w:t>
      </w:r>
      <w:r>
        <w:rPr>
          <w:color w:val="121413"/>
          <w:spacing w:val="-79"/>
          <w:w w:val="90"/>
        </w:rPr>
        <w:t> </w:t>
      </w:r>
      <w:r>
        <w:rPr>
          <w:color w:val="121413"/>
          <w:w w:val="90"/>
        </w:rPr>
        <w:t>e</w:t>
        <w:tab/>
        <w:t>&amp;</w:t>
        <w:tab/>
        <w:t>m</w:t>
      </w:r>
      <w:r>
        <w:rPr>
          <w:color w:val="121413"/>
          <w:spacing w:val="125"/>
          <w:w w:val="90"/>
        </w:rPr>
        <w:t> </w:t>
      </w:r>
      <w:r>
        <w:rPr>
          <w:color w:val="3D3E3E"/>
          <w:w w:val="90"/>
        </w:rPr>
        <w:t>R</w:t>
      </w:r>
      <w:r>
        <w:rPr>
          <w:color w:val="3D3E3E"/>
          <w:spacing w:val="-97"/>
          <w:w w:val="90"/>
        </w:rPr>
        <w:t> </w:t>
      </w:r>
      <w:r>
        <w:rPr>
          <w:color w:val="3D3E3E"/>
          <w:w w:val="90"/>
        </w:rPr>
        <w:t>m•</w:t>
        <w:tab/>
      </w:r>
      <w:r>
        <w:rPr>
          <w:color w:val="3D3E3E"/>
          <w:w w:val="75"/>
        </w:rPr>
        <w:t>AA</w:t>
        <w:tab/>
      </w:r>
      <w:r>
        <w:rPr>
          <w:color w:val="3D3E3E"/>
          <w:spacing w:val="-18"/>
          <w:w w:val="90"/>
        </w:rPr>
        <w:t>"</w:t>
      </w:r>
      <w:r>
        <w:rPr>
          <w:color w:val="272928"/>
          <w:spacing w:val="-18"/>
          <w:w w:val="90"/>
        </w:rPr>
        <w:t> </w:t>
      </w:r>
      <w:r>
        <w:rPr>
          <w:color w:val="272928"/>
          <w:spacing w:val="-1"/>
          <w:w w:val="69"/>
        </w:rPr>
        <w:t>B"</w:t>
      </w:r>
      <w:r>
        <w:rPr>
          <w:color w:val="272928"/>
          <w:w w:val="69"/>
        </w:rPr>
        <w:t>J</w:t>
      </w:r>
      <w:r>
        <w:rPr>
          <w:color w:val="272928"/>
          <w:spacing w:val="-54"/>
        </w:rPr>
        <w:t> </w:t>
      </w:r>
      <w:r>
        <w:rPr>
          <w:color w:val="272928"/>
          <w:spacing w:val="-1"/>
          <w:w w:val="69"/>
        </w:rPr>
        <w:t>=</w:t>
      </w:r>
      <w:r>
        <w:rPr>
          <w:color w:val="272928"/>
          <w:w w:val="69"/>
        </w:rPr>
        <w:t>:</w:t>
      </w:r>
      <w:r>
        <w:rPr>
          <w:color w:val="272928"/>
          <w:spacing w:val="66"/>
        </w:rPr>
        <w:t> </w:t>
      </w:r>
      <w:r>
        <w:rPr>
          <w:color w:val="272928"/>
          <w:w w:val="69"/>
        </w:rPr>
        <w:t>*</w:t>
      </w:r>
      <w:r>
        <w:rPr>
          <w:color w:val="272928"/>
        </w:rPr>
        <w:tab/>
      </w:r>
      <w:r>
        <w:rPr>
          <w:color w:val="272928"/>
          <w:spacing w:val="-1"/>
          <w:w w:val="69"/>
        </w:rPr>
        <w:t>1iifl5E</w:t>
      </w:r>
      <w:r>
        <w:rPr>
          <w:color w:val="272928"/>
          <w:w w:val="69"/>
        </w:rPr>
        <w:t>,</w:t>
      </w:r>
      <w:r>
        <w:rPr>
          <w:color w:val="272928"/>
          <w:spacing w:val="-12"/>
        </w:rPr>
        <w:t> </w:t>
      </w:r>
      <w:r>
        <w:rPr>
          <w:color w:val="272928"/>
          <w:spacing w:val="-1"/>
          <w:w w:val="43"/>
        </w:rPr>
        <w:t>=</w:t>
      </w:r>
      <w:r>
        <w:rPr>
          <w:color w:val="272928"/>
          <w:w w:val="43"/>
        </w:rPr>
        <w:t>:</w:t>
      </w:r>
      <w:r>
        <w:rPr>
          <w:color w:val="272928"/>
          <w:spacing w:val="24"/>
        </w:rPr>
        <w:t> </w:t>
      </w:r>
      <w:r>
        <w:rPr>
          <w:color w:val="272928"/>
          <w:spacing w:val="-38"/>
          <w:w w:val="46"/>
        </w:rPr>
        <w:t>B</w:t>
      </w:r>
      <w:r>
        <w:rPr>
          <w:color w:val="272928"/>
          <w:spacing w:val="-30"/>
          <w:w w:val="108"/>
        </w:rPr>
        <w:t>1</w:t>
      </w:r>
      <w:r>
        <w:rPr>
          <w:color w:val="010101"/>
          <w:w w:val="19"/>
        </w:rPr>
        <w:t>i</w:t>
      </w:r>
      <w:r>
        <w:rPr>
          <w:color w:val="010101"/>
          <w:spacing w:val="-21"/>
          <w:w w:val="19"/>
        </w:rPr>
        <w:t>'</w:t>
      </w:r>
      <w:r>
        <w:rPr>
          <w:color w:val="272928"/>
          <w:spacing w:val="-1"/>
          <w:w w:val="38"/>
        </w:rPr>
        <w:t>sJ</w:t>
      </w:r>
      <w:r>
        <w:rPr>
          <w:color w:val="272928"/>
          <w:w w:val="38"/>
        </w:rPr>
        <w:t>@</w:t>
      </w:r>
      <w:r>
        <w:rPr>
          <w:color w:val="272928"/>
        </w:rPr>
        <w:tab/>
      </w:r>
      <w:r>
        <w:rPr>
          <w:color w:val="272928"/>
          <w:spacing w:val="-1"/>
          <w:w w:val="62"/>
        </w:rPr>
        <w:t>J</w:t>
      </w:r>
      <w:r>
        <w:rPr>
          <w:color w:val="272928"/>
          <w:w w:val="62"/>
        </w:rPr>
        <w:t>E</w:t>
      </w:r>
      <w:r>
        <w:rPr>
          <w:color w:val="272928"/>
          <w:spacing w:val="-120"/>
        </w:rPr>
        <w:t> </w:t>
      </w:r>
      <w:r>
        <w:rPr>
          <w:rFonts w:ascii="Times New Roman" w:hAnsi="Times New Roman"/>
          <w:b/>
          <w:color w:val="010101"/>
          <w:spacing w:val="-1"/>
          <w:w w:val="102"/>
          <w:sz w:val="20"/>
        </w:rPr>
        <w:t>G</w:t>
      </w:r>
      <w:r>
        <w:rPr>
          <w:rFonts w:ascii="Times New Roman" w:hAnsi="Times New Roman"/>
          <w:b/>
          <w:color w:val="010101"/>
          <w:w w:val="102"/>
          <w:sz w:val="20"/>
        </w:rPr>
        <w:t>B</w:t>
      </w:r>
      <w:r>
        <w:rPr>
          <w:rFonts w:ascii="Times New Roman" w:hAnsi="Times New Roman"/>
          <w:b/>
          <w:color w:val="010101"/>
          <w:spacing w:val="10"/>
          <w:sz w:val="20"/>
        </w:rPr>
        <w:t> </w:t>
      </w:r>
      <w:r>
        <w:rPr>
          <w:rFonts w:ascii="Times New Roman" w:hAnsi="Times New Roman"/>
          <w:b/>
          <w:color w:val="121413"/>
          <w:w w:val="102"/>
          <w:sz w:val="20"/>
        </w:rPr>
        <w:t>39</w:t>
      </w:r>
      <w:r>
        <w:rPr>
          <w:rFonts w:ascii="Times New Roman" w:hAnsi="Times New Roman"/>
          <w:b/>
          <w:color w:val="121413"/>
          <w:sz w:val="20"/>
        </w:rPr>
        <w:t> </w:t>
      </w:r>
      <w:r>
        <w:rPr>
          <w:rFonts w:ascii="Times New Roman" w:hAnsi="Times New Roman"/>
          <w:b/>
          <w:color w:val="121413"/>
          <w:spacing w:val="8"/>
          <w:sz w:val="20"/>
        </w:rPr>
        <w:t> </w:t>
      </w:r>
      <w:r>
        <w:rPr>
          <w:rFonts w:ascii="Times New Roman" w:hAnsi="Times New Roman"/>
          <w:b/>
          <w:color w:val="010101"/>
          <w:w w:val="103"/>
          <w:sz w:val="20"/>
        </w:rPr>
        <w:t>07</w:t>
      </w:r>
      <w:r>
        <w:rPr>
          <w:rFonts w:ascii="Times New Roman" w:hAnsi="Times New Roman"/>
          <w:b/>
          <w:color w:val="010101"/>
          <w:spacing w:val="-10"/>
          <w:sz w:val="20"/>
        </w:rPr>
        <w:t> </w:t>
      </w:r>
      <w:r>
        <w:rPr>
          <w:color w:val="272928"/>
          <w:spacing w:val="-1"/>
          <w:w w:val="73"/>
        </w:rPr>
        <w:t>Jf*o</w:t>
      </w:r>
    </w:p>
    <w:p>
      <w:pPr>
        <w:tabs>
          <w:tab w:pos="1056" w:val="left" w:leader="none"/>
        </w:tabs>
        <w:spacing w:line="312" w:lineRule="exact" w:before="0"/>
        <w:ind w:left="105" w:right="0" w:firstLine="0"/>
        <w:jc w:val="left"/>
        <w:rPr>
          <w:rFonts w:ascii="Courier New" w:hAnsi="Courier New"/>
          <w:sz w:val="29"/>
        </w:rPr>
      </w:pPr>
      <w:r>
        <w:rPr>
          <w:rFonts w:ascii="Courier New" w:hAnsi="Courier New"/>
          <w:b/>
          <w:color w:val="010101"/>
          <w:w w:val="65"/>
          <w:sz w:val="22"/>
        </w:rPr>
        <w:t>6.3.1.5</w:t>
        <w:tab/>
      </w:r>
      <w:r>
        <w:rPr>
          <w:rFonts w:ascii="Courier New" w:hAnsi="Courier New"/>
          <w:color w:val="272928"/>
          <w:w w:val="65"/>
          <w:sz w:val="29"/>
        </w:rPr>
        <w:t>=</w:t>
      </w:r>
      <w:r>
        <w:rPr>
          <w:rFonts w:ascii="Courier New" w:hAnsi="Courier New"/>
          <w:color w:val="272928"/>
          <w:spacing w:val="-33"/>
          <w:w w:val="65"/>
          <w:sz w:val="29"/>
        </w:rPr>
        <w:t> </w:t>
      </w:r>
      <w:r>
        <w:rPr>
          <w:rFonts w:ascii="Courier New" w:hAnsi="Courier New"/>
          <w:color w:val="272928"/>
          <w:w w:val="65"/>
          <w:sz w:val="29"/>
        </w:rPr>
        <w:t>:ffffi±il!.OOto</w:t>
      </w:r>
      <w:r>
        <w:rPr>
          <w:rFonts w:ascii="Courier New" w:hAnsi="Courier New"/>
          <w:color w:val="272928"/>
          <w:spacing w:val="-78"/>
          <w:w w:val="65"/>
          <w:sz w:val="29"/>
        </w:rPr>
        <w:t> </w:t>
      </w:r>
      <w:r>
        <w:rPr>
          <w:rFonts w:ascii="Courier New" w:hAnsi="Courier New"/>
          <w:b/>
          <w:color w:val="121413"/>
          <w:w w:val="65"/>
          <w:sz w:val="22"/>
        </w:rPr>
        <w:t>1.0</w:t>
      </w:r>
      <w:r>
        <w:rPr>
          <w:rFonts w:ascii="Courier New" w:hAnsi="Courier New"/>
          <w:b/>
          <w:color w:val="121413"/>
          <w:spacing w:val="-59"/>
          <w:w w:val="65"/>
          <w:sz w:val="22"/>
        </w:rPr>
        <w:t> </w:t>
      </w:r>
      <w:r>
        <w:rPr>
          <w:rFonts w:ascii="Times New Roman" w:hAnsi="Times New Roman"/>
          <w:b/>
          <w:color w:val="121413"/>
          <w:w w:val="85"/>
          <w:sz w:val="20"/>
        </w:rPr>
        <w:t>m</w:t>
      </w:r>
      <w:r>
        <w:rPr>
          <w:rFonts w:ascii="Times New Roman" w:hAnsi="Times New Roman"/>
          <w:b/>
          <w:color w:val="121413"/>
          <w:spacing w:val="6"/>
          <w:w w:val="85"/>
          <w:sz w:val="20"/>
        </w:rPr>
        <w:t> </w:t>
      </w:r>
      <w:r>
        <w:rPr>
          <w:rFonts w:ascii="Courier New" w:hAnsi="Courier New"/>
          <w:color w:val="272928"/>
          <w:w w:val="65"/>
          <w:sz w:val="29"/>
        </w:rPr>
        <w:t>B"J±nMt@:l!ff</w:t>
      </w:r>
      <w:r>
        <w:rPr>
          <w:rFonts w:ascii="Courier New" w:hAnsi="Courier New"/>
          <w:color w:val="272928"/>
          <w:spacing w:val="-53"/>
          <w:w w:val="65"/>
          <w:sz w:val="29"/>
        </w:rPr>
        <w:t> </w:t>
      </w:r>
      <w:r>
        <w:rPr>
          <w:rFonts w:ascii="Courier New" w:hAnsi="Courier New"/>
          <w:color w:val="272928"/>
          <w:w w:val="65"/>
          <w:sz w:val="29"/>
        </w:rPr>
        <w:t>n1i</w:t>
      </w:r>
      <w:r>
        <w:rPr>
          <w:rFonts w:ascii="Courier New" w:hAnsi="Courier New"/>
          <w:color w:val="272928"/>
          <w:spacing w:val="7"/>
          <w:w w:val="65"/>
          <w:sz w:val="29"/>
        </w:rPr>
        <w:t> </w:t>
      </w:r>
      <w:r>
        <w:rPr>
          <w:rFonts w:ascii="Courier New" w:hAnsi="Courier New"/>
          <w:color w:val="272928"/>
          <w:w w:val="65"/>
          <w:sz w:val="29"/>
        </w:rPr>
        <w:t>,</w:t>
      </w:r>
      <w:r>
        <w:rPr>
          <w:rFonts w:ascii="Courier New" w:hAnsi="Courier New"/>
          <w:color w:val="272928"/>
          <w:spacing w:val="-91"/>
          <w:w w:val="65"/>
          <w:sz w:val="29"/>
        </w:rPr>
        <w:t> </w:t>
      </w:r>
      <w:r>
        <w:rPr>
          <w:rFonts w:ascii="Courier New" w:hAnsi="Courier New"/>
          <w:color w:val="272928"/>
          <w:w w:val="65"/>
          <w:sz w:val="29"/>
        </w:rPr>
        <w:t>:3t@</w:t>
      </w:r>
      <w:r>
        <w:rPr>
          <w:rFonts w:ascii="Courier New" w:hAnsi="Courier New"/>
          <w:color w:val="272928"/>
          <w:spacing w:val="-19"/>
          <w:w w:val="65"/>
          <w:sz w:val="29"/>
        </w:rPr>
        <w:t> </w:t>
      </w:r>
      <w:r>
        <w:rPr>
          <w:rFonts w:ascii="Courier New" w:hAnsi="Courier New"/>
          <w:color w:val="272928"/>
          <w:w w:val="65"/>
          <w:sz w:val="29"/>
        </w:rPr>
        <w:t>Wc</w:t>
      </w:r>
      <w:r>
        <w:rPr>
          <w:rFonts w:ascii="Courier New" w:hAnsi="Courier New"/>
          <w:color w:val="272928"/>
          <w:spacing w:val="-29"/>
          <w:w w:val="65"/>
          <w:sz w:val="29"/>
        </w:rPr>
        <w:t> </w:t>
      </w:r>
      <w:r>
        <w:rPr>
          <w:rFonts w:ascii="Courier New" w:hAnsi="Courier New"/>
          <w:color w:val="272928"/>
          <w:spacing w:val="-16"/>
          <w:w w:val="65"/>
          <w:sz w:val="29"/>
        </w:rPr>
        <w:t>1R1Jc1.K1j¾@</w:t>
      </w:r>
      <w:r>
        <w:rPr>
          <w:rFonts w:ascii="Courier New" w:hAnsi="Courier New"/>
          <w:color w:val="272928"/>
          <w:spacing w:val="-43"/>
          <w:w w:val="65"/>
          <w:sz w:val="29"/>
        </w:rPr>
        <w:t> </w:t>
      </w:r>
      <w:r>
        <w:rPr>
          <w:rFonts w:ascii="Courier New" w:hAnsi="Courier New"/>
          <w:color w:val="272928"/>
          <w:spacing w:val="-10"/>
          <w:w w:val="65"/>
          <w:sz w:val="29"/>
        </w:rPr>
        <w:t>l</w:t>
      </w:r>
      <w:r>
        <w:rPr>
          <w:rFonts w:ascii="Arial" w:hAnsi="Arial"/>
          <w:color w:val="272928"/>
          <w:spacing w:val="-10"/>
          <w:w w:val="65"/>
          <w:sz w:val="32"/>
        </w:rPr>
        <w:t>□</w:t>
      </w:r>
      <w:r>
        <w:rPr>
          <w:rFonts w:ascii="Courier New" w:hAnsi="Courier New"/>
          <w:color w:val="010101"/>
          <w:spacing w:val="-10"/>
          <w:w w:val="65"/>
          <w:sz w:val="29"/>
        </w:rPr>
        <w:t>4</w:t>
      </w:r>
      <w:r>
        <w:rPr>
          <w:rFonts w:ascii="Courier New" w:hAnsi="Courier New"/>
          <w:color w:val="272928"/>
          <w:spacing w:val="-10"/>
          <w:w w:val="65"/>
          <w:sz w:val="29"/>
        </w:rPr>
        <w:t>)(•]U</w:t>
      </w:r>
      <w:r>
        <w:rPr>
          <w:rFonts w:ascii="Courier New" w:hAnsi="Courier New"/>
          <w:color w:val="272928"/>
          <w:spacing w:val="10"/>
          <w:w w:val="65"/>
          <w:sz w:val="29"/>
        </w:rPr>
        <w:t> </w:t>
      </w:r>
      <w:r>
        <w:rPr>
          <w:rFonts w:ascii="Courier New" w:hAnsi="Courier New"/>
          <w:color w:val="272928"/>
          <w:w w:val="65"/>
          <w:sz w:val="29"/>
        </w:rPr>
        <w:t>5Eo</w:t>
      </w:r>
    </w:p>
    <w:p>
      <w:pPr>
        <w:tabs>
          <w:tab w:pos="947" w:val="left" w:leader="none"/>
          <w:tab w:pos="1783" w:val="left" w:leader="none"/>
          <w:tab w:pos="5516" w:val="left" w:leader="none"/>
        </w:tabs>
        <w:spacing w:line="332" w:lineRule="exact" w:before="0"/>
        <w:ind w:left="105" w:right="0" w:firstLine="0"/>
        <w:jc w:val="left"/>
        <w:rPr>
          <w:rFonts w:ascii="Courier New"/>
          <w:sz w:val="29"/>
        </w:rPr>
      </w:pPr>
      <w:r>
        <w:rPr>
          <w:rFonts w:ascii="Courier New"/>
          <w:b/>
          <w:color w:val="010101"/>
          <w:w w:val="80"/>
          <w:sz w:val="22"/>
        </w:rPr>
        <w:t>6.3.1.6</w:t>
        <w:tab/>
      </w:r>
      <w:r>
        <w:rPr>
          <w:rFonts w:ascii="Courier New"/>
          <w:i/>
          <w:color w:val="272928"/>
          <w:w w:val="90"/>
          <w:sz w:val="30"/>
        </w:rPr>
        <w:t>e</w:t>
        <w:tab/>
      </w:r>
      <w:r>
        <w:rPr>
          <w:rFonts w:ascii="Courier New"/>
          <w:i/>
          <w:color w:val="272928"/>
          <w:spacing w:val="2"/>
          <w:w w:val="90"/>
          <w:sz w:val="30"/>
        </w:rPr>
        <w:t>@*</w:t>
      </w:r>
      <w:r>
        <w:rPr>
          <w:rFonts w:ascii="Courier New"/>
          <w:i/>
          <w:color w:val="272928"/>
          <w:spacing w:val="-131"/>
          <w:w w:val="90"/>
          <w:sz w:val="30"/>
        </w:rPr>
        <w:t> </w:t>
      </w:r>
      <w:r>
        <w:rPr>
          <w:rFonts w:ascii="Courier New"/>
          <w:i/>
          <w:color w:val="272928"/>
          <w:w w:val="70"/>
          <w:sz w:val="30"/>
        </w:rPr>
        <w:t>ffl</w:t>
      </w:r>
      <w:r>
        <w:rPr>
          <w:rFonts w:ascii="Courier New"/>
          <w:i/>
          <w:color w:val="272928"/>
          <w:spacing w:val="-21"/>
          <w:w w:val="70"/>
          <w:sz w:val="30"/>
        </w:rPr>
        <w:t> </w:t>
      </w:r>
      <w:r>
        <w:rPr>
          <w:rFonts w:ascii="Courier New"/>
          <w:i/>
          <w:color w:val="272928"/>
          <w:w w:val="90"/>
          <w:sz w:val="30"/>
        </w:rPr>
        <w:t>fi</w:t>
        <w:tab/>
      </w:r>
      <w:r>
        <w:rPr>
          <w:rFonts w:ascii="Courier New"/>
          <w:i/>
          <w:color w:val="010101"/>
          <w:w w:val="70"/>
          <w:sz w:val="30"/>
        </w:rPr>
        <w:t>' </w:t>
      </w:r>
      <w:r>
        <w:rPr>
          <w:rFonts w:ascii="Courier New"/>
          <w:color w:val="272928"/>
          <w:sz w:val="29"/>
        </w:rPr>
        <w:t>* - g</w:t>
      </w:r>
      <w:r>
        <w:rPr>
          <w:rFonts w:ascii="Courier New"/>
          <w:color w:val="272928"/>
          <w:spacing w:val="37"/>
          <w:sz w:val="29"/>
        </w:rPr>
        <w:t> </w:t>
      </w:r>
      <w:r>
        <w:rPr>
          <w:rFonts w:ascii="Courier New"/>
          <w:color w:val="272928"/>
          <w:sz w:val="29"/>
        </w:rPr>
        <w:t>mo</w:t>
      </w:r>
    </w:p>
    <w:p>
      <w:pPr>
        <w:pStyle w:val="BodyText"/>
        <w:spacing w:before="6"/>
        <w:rPr>
          <w:rFonts w:ascii="Courier New"/>
          <w:sz w:val="11"/>
        </w:rPr>
      </w:pPr>
      <w:r>
        <w:rPr/>
        <w:drawing>
          <wp:anchor distT="0" distB="0" distL="0" distR="0" allowOverlap="1" layoutInCell="1" locked="0" behindDoc="0" simplePos="0" relativeHeight="14">
            <wp:simplePos x="0" y="0"/>
            <wp:positionH relativeFrom="page">
              <wp:posOffset>818181</wp:posOffset>
            </wp:positionH>
            <wp:positionV relativeFrom="paragraph">
              <wp:posOffset>107949</wp:posOffset>
            </wp:positionV>
            <wp:extent cx="1231972" cy="143255"/>
            <wp:effectExtent l="0" t="0" r="0" b="0"/>
            <wp:wrapTopAndBottom/>
            <wp:docPr id="21" name="image5.png"/>
            <wp:cNvGraphicFramePr>
              <a:graphicFrameLocks noChangeAspect="1"/>
            </wp:cNvGraphicFramePr>
            <a:graphic>
              <a:graphicData uri="http://schemas.openxmlformats.org/drawingml/2006/picture">
                <pic:pic>
                  <pic:nvPicPr>
                    <pic:cNvPr id="22" name="image5.png"/>
                    <pic:cNvPicPr/>
                  </pic:nvPicPr>
                  <pic:blipFill>
                    <a:blip r:embed="rId21" cstate="print"/>
                    <a:stretch>
                      <a:fillRect/>
                    </a:stretch>
                  </pic:blipFill>
                  <pic:spPr>
                    <a:xfrm>
                      <a:off x="0" y="0"/>
                      <a:ext cx="1231972" cy="143255"/>
                    </a:xfrm>
                    <a:prstGeom prst="rect">
                      <a:avLst/>
                    </a:prstGeom>
                  </pic:spPr>
                </pic:pic>
              </a:graphicData>
            </a:graphic>
          </wp:anchor>
        </w:drawing>
      </w:r>
    </w:p>
    <w:p>
      <w:pPr>
        <w:tabs>
          <w:tab w:pos="1127" w:val="left" w:leader="none"/>
          <w:tab w:pos="2040" w:val="left" w:leader="none"/>
          <w:tab w:pos="2477" w:val="left" w:leader="none"/>
          <w:tab w:pos="3679" w:val="left" w:leader="none"/>
          <w:tab w:pos="5659" w:val="left" w:leader="none"/>
          <w:tab w:pos="6319" w:val="left" w:leader="none"/>
        </w:tabs>
        <w:spacing w:line="327" w:lineRule="exact" w:before="170"/>
        <w:ind w:left="105" w:right="0" w:firstLine="0"/>
        <w:jc w:val="left"/>
        <w:rPr>
          <w:rFonts w:ascii="Times New Roman" w:hAnsi="Times New Roman"/>
          <w:i/>
          <w:sz w:val="26"/>
        </w:rPr>
      </w:pPr>
      <w:r>
        <w:rPr>
          <w:rFonts w:ascii="Courier New" w:hAnsi="Courier New"/>
          <w:b/>
          <w:color w:val="010101"/>
          <w:spacing w:val="-1"/>
          <w:w w:val="66"/>
          <w:sz w:val="22"/>
        </w:rPr>
        <w:t>6.3.2.</w:t>
      </w:r>
      <w:r>
        <w:rPr>
          <w:rFonts w:ascii="Courier New" w:hAnsi="Courier New"/>
          <w:b/>
          <w:color w:val="010101"/>
          <w:w w:val="66"/>
          <w:sz w:val="22"/>
        </w:rPr>
        <w:t>1</w:t>
      </w:r>
      <w:r>
        <w:rPr>
          <w:rFonts w:ascii="Courier New" w:hAnsi="Courier New"/>
          <w:b/>
          <w:color w:val="010101"/>
          <w:sz w:val="22"/>
        </w:rPr>
        <w:tab/>
      </w:r>
      <w:r>
        <w:rPr>
          <w:rFonts w:ascii="Courier New" w:hAnsi="Courier New"/>
          <w:color w:val="272928"/>
          <w:spacing w:val="-1"/>
          <w:w w:val="77"/>
          <w:sz w:val="29"/>
          <w:u w:val="thick" w:color="272928"/>
        </w:rPr>
        <w:t>f</w:t>
      </w:r>
      <w:r>
        <w:rPr>
          <w:rFonts w:ascii="Courier New" w:hAnsi="Courier New"/>
          <w:color w:val="272928"/>
          <w:w w:val="77"/>
          <w:sz w:val="29"/>
          <w:u w:val="thick" w:color="272928"/>
        </w:rPr>
        <w:t>i</w:t>
      </w:r>
      <w:r>
        <w:rPr>
          <w:rFonts w:ascii="Courier New" w:hAnsi="Courier New"/>
          <w:color w:val="272928"/>
          <w:spacing w:val="45"/>
          <w:sz w:val="29"/>
        </w:rPr>
        <w:t> </w:t>
      </w:r>
      <w:r>
        <w:rPr>
          <w:rFonts w:ascii="Times New Roman" w:hAnsi="Times New Roman"/>
          <w:i/>
          <w:color w:val="272928"/>
          <w:spacing w:val="-47"/>
          <w:w w:val="71"/>
          <w:sz w:val="26"/>
          <w:u w:val="thick" w:color="272928"/>
        </w:rPr>
        <w:t>4</w:t>
      </w:r>
      <w:r>
        <w:rPr>
          <w:rFonts w:ascii="Times New Roman" w:hAnsi="Times New Roman"/>
          <w:i/>
          <w:color w:val="272928"/>
          <w:w w:val="37"/>
          <w:sz w:val="26"/>
          <w:u w:val="thick" w:color="272928"/>
        </w:rPr>
        <w:t>71</w:t>
      </w:r>
      <w:r>
        <w:rPr>
          <w:rFonts w:ascii="Times New Roman" w:hAnsi="Times New Roman"/>
          <w:i/>
          <w:color w:val="272928"/>
          <w:w w:val="37"/>
          <w:sz w:val="26"/>
        </w:rPr>
        <w:t>1</w:t>
      </w:r>
      <w:r>
        <w:rPr>
          <w:rFonts w:ascii="Times New Roman" w:hAnsi="Times New Roman"/>
          <w:i/>
          <w:color w:val="272928"/>
          <w:sz w:val="26"/>
        </w:rPr>
        <w:tab/>
      </w:r>
      <w:r>
        <w:rPr>
          <w:rFonts w:ascii="Times New Roman" w:hAnsi="Times New Roman"/>
          <w:i/>
          <w:color w:val="272928"/>
          <w:w w:val="65"/>
          <w:sz w:val="26"/>
          <w:u w:val="thick" w:color="272928"/>
        </w:rPr>
        <w:t>1</w:t>
      </w:r>
      <w:r>
        <w:rPr>
          <w:rFonts w:ascii="Times New Roman" w:hAnsi="Times New Roman"/>
          <w:i/>
          <w:color w:val="272928"/>
          <w:sz w:val="26"/>
        </w:rPr>
        <w:tab/>
      </w:r>
      <w:r>
        <w:rPr>
          <w:rFonts w:ascii="Times New Roman" w:hAnsi="Times New Roman"/>
          <w:i/>
          <w:color w:val="272928"/>
          <w:w w:val="33"/>
          <w:sz w:val="26"/>
          <w:u w:val="thick" w:color="272928"/>
        </w:rPr>
        <w:t>¥1</w:t>
      </w:r>
      <w:r>
        <w:rPr>
          <w:rFonts w:ascii="Times New Roman" w:hAnsi="Times New Roman"/>
          <w:i/>
          <w:color w:val="272928"/>
          <w:w w:val="33"/>
          <w:sz w:val="26"/>
        </w:rPr>
        <w:t>=</w:t>
      </w:r>
      <w:r>
        <w:rPr>
          <w:rFonts w:ascii="Times New Roman" w:hAnsi="Times New Roman"/>
          <w:i/>
          <w:color w:val="272928"/>
          <w:spacing w:val="1"/>
          <w:w w:val="33"/>
          <w:sz w:val="26"/>
        </w:rPr>
        <w:t>C</w:t>
      </w:r>
      <w:r>
        <w:rPr>
          <w:rFonts w:ascii="Times New Roman" w:hAnsi="Times New Roman"/>
          <w:i/>
          <w:color w:val="272928"/>
          <w:w w:val="76"/>
          <w:sz w:val="26"/>
        </w:rPr>
        <w:t>1</w:t>
      </w:r>
      <w:r>
        <w:rPr>
          <w:rFonts w:ascii="Times New Roman" w:hAnsi="Times New Roman"/>
          <w:i/>
          <w:color w:val="272928"/>
          <w:sz w:val="26"/>
        </w:rPr>
        <w:t> </w:t>
      </w:r>
      <w:r>
        <w:rPr>
          <w:rFonts w:ascii="Times New Roman" w:hAnsi="Times New Roman"/>
          <w:i/>
          <w:color w:val="272928"/>
          <w:spacing w:val="-18"/>
          <w:sz w:val="26"/>
        </w:rPr>
        <w:t> </w:t>
      </w:r>
      <w:r>
        <w:rPr>
          <w:rFonts w:ascii="Times New Roman" w:hAnsi="Times New Roman"/>
          <w:i/>
          <w:color w:val="4D4D4D"/>
          <w:spacing w:val="-105"/>
          <w:w w:val="100"/>
          <w:sz w:val="26"/>
        </w:rPr>
        <w:t>$</w:t>
      </w:r>
      <w:r>
        <w:rPr>
          <w:rFonts w:ascii="Times New Roman" w:hAnsi="Times New Roman"/>
          <w:i/>
          <w:color w:val="272928"/>
          <w:w w:val="100"/>
          <w:sz w:val="26"/>
          <w:u w:val="thick" w:color="272928"/>
        </w:rPr>
        <w:t>-</w:t>
      </w:r>
      <w:r>
        <w:rPr>
          <w:rFonts w:ascii="Times New Roman" w:hAnsi="Times New Roman"/>
          <w:i/>
          <w:color w:val="272928"/>
          <w:sz w:val="26"/>
          <w:u w:val="thick" w:color="272928"/>
        </w:rPr>
        <w:tab/>
      </w:r>
      <w:r>
        <w:rPr>
          <w:rFonts w:ascii="Times New Roman" w:hAnsi="Times New Roman"/>
          <w:i/>
          <w:color w:val="272928"/>
          <w:sz w:val="26"/>
        </w:rPr>
        <w:t>  </w:t>
      </w:r>
      <w:r>
        <w:rPr>
          <w:rFonts w:ascii="Times New Roman" w:hAnsi="Times New Roman"/>
          <w:i/>
          <w:color w:val="272928"/>
          <w:spacing w:val="1"/>
          <w:sz w:val="26"/>
        </w:rPr>
        <w:t> </w:t>
      </w:r>
      <w:r>
        <w:rPr>
          <w:rFonts w:ascii="Times New Roman" w:hAnsi="Times New Roman"/>
          <w:i/>
          <w:color w:val="272928"/>
          <w:w w:val="107"/>
          <w:sz w:val="26"/>
          <w:u w:val="thick" w:color="272928"/>
        </w:rPr>
        <w:t>I</w:t>
      </w:r>
      <w:r>
        <w:rPr>
          <w:rFonts w:ascii="Times New Roman" w:hAnsi="Times New Roman"/>
          <w:i/>
          <w:color w:val="272928"/>
          <w:spacing w:val="31"/>
          <w:sz w:val="26"/>
          <w:u w:val="thick" w:color="272928"/>
        </w:rPr>
        <w:t> </w:t>
      </w:r>
      <w:r>
        <w:rPr>
          <w:rFonts w:ascii="Times New Roman" w:hAnsi="Times New Roman"/>
          <w:i/>
          <w:color w:val="272928"/>
          <w:sz w:val="26"/>
        </w:rPr>
        <w:t> </w:t>
      </w:r>
      <w:r>
        <w:rPr>
          <w:rFonts w:ascii="Times New Roman" w:hAnsi="Times New Roman"/>
          <w:i/>
          <w:color w:val="272928"/>
          <w:spacing w:val="-25"/>
          <w:sz w:val="26"/>
        </w:rPr>
        <w:t> </w:t>
      </w:r>
      <w:r>
        <w:rPr>
          <w:rFonts w:ascii="Times New Roman" w:hAnsi="Times New Roman"/>
          <w:i/>
          <w:color w:val="272928"/>
          <w:w w:val="107"/>
          <w:sz w:val="26"/>
          <w:u w:val="thick" w:color="272928"/>
        </w:rPr>
        <w:t>t</w:t>
      </w:r>
      <w:r>
        <w:rPr>
          <w:rFonts w:ascii="Times New Roman" w:hAnsi="Times New Roman"/>
          <w:i/>
          <w:color w:val="272928"/>
          <w:spacing w:val="19"/>
          <w:sz w:val="26"/>
          <w:u w:val="thick" w:color="272928"/>
        </w:rPr>
        <w:t> </w:t>
      </w:r>
      <w:r>
        <w:rPr>
          <w:rFonts w:ascii="Times New Roman" w:hAnsi="Times New Roman"/>
          <w:i/>
          <w:color w:val="272928"/>
          <w:spacing w:val="-1"/>
          <w:w w:val="81"/>
          <w:sz w:val="26"/>
          <w:u w:val="thick" w:color="272928"/>
        </w:rPr>
        <w:t>f</w:t>
      </w:r>
      <w:r>
        <w:rPr>
          <w:rFonts w:ascii="Times New Roman" w:hAnsi="Times New Roman"/>
          <w:i/>
          <w:color w:val="272928"/>
          <w:w w:val="81"/>
          <w:sz w:val="26"/>
          <w:u w:val="thick" w:color="272928"/>
        </w:rPr>
        <w:t>i</w:t>
      </w:r>
      <w:r>
        <w:rPr>
          <w:rFonts w:ascii="Times New Roman" w:hAnsi="Times New Roman"/>
          <w:i/>
          <w:color w:val="272928"/>
          <w:spacing w:val="-1"/>
          <w:w w:val="62"/>
          <w:sz w:val="26"/>
          <w:u w:val="thick" w:color="272928"/>
        </w:rPr>
        <w:t>lJ</w:t>
      </w:r>
      <w:r>
        <w:rPr>
          <w:rFonts w:ascii="Times New Roman" w:hAnsi="Times New Roman"/>
          <w:i/>
          <w:color w:val="272928"/>
          <w:w w:val="62"/>
          <w:sz w:val="26"/>
          <w:u w:val="thick" w:color="272928"/>
        </w:rPr>
        <w:t>*</w:t>
      </w:r>
      <w:r>
        <w:rPr>
          <w:rFonts w:ascii="Times New Roman" w:hAnsi="Times New Roman"/>
          <w:i/>
          <w:color w:val="272928"/>
          <w:sz w:val="26"/>
          <w:u w:val="thick" w:color="272928"/>
        </w:rPr>
        <w:t> </w:t>
      </w:r>
      <w:r>
        <w:rPr>
          <w:rFonts w:ascii="Times New Roman" w:hAnsi="Times New Roman"/>
          <w:i/>
          <w:color w:val="272928"/>
          <w:spacing w:val="5"/>
          <w:sz w:val="26"/>
          <w:u w:val="thick" w:color="272928"/>
        </w:rPr>
        <w:t> </w:t>
      </w:r>
      <w:r>
        <w:rPr>
          <w:rFonts w:ascii="Times New Roman" w:hAnsi="Times New Roman"/>
          <w:i/>
          <w:color w:val="272928"/>
          <w:spacing w:val="18"/>
          <w:sz w:val="26"/>
        </w:rPr>
        <w:t> </w:t>
      </w:r>
      <w:r>
        <w:rPr>
          <w:rFonts w:ascii="Times New Roman" w:hAnsi="Times New Roman"/>
          <w:i/>
          <w:color w:val="272928"/>
          <w:spacing w:val="-1"/>
          <w:w w:val="64"/>
          <w:sz w:val="26"/>
          <w:u w:val="thick" w:color="272928"/>
        </w:rPr>
        <w:t>ff</w:t>
      </w:r>
      <w:r>
        <w:rPr>
          <w:rFonts w:ascii="Times New Roman" w:hAnsi="Times New Roman"/>
          <w:i/>
          <w:color w:val="272928"/>
          <w:spacing w:val="16"/>
          <w:w w:val="64"/>
          <w:sz w:val="26"/>
          <w:u w:val="thick" w:color="272928"/>
        </w:rPr>
        <w:t>l</w:t>
      </w:r>
      <w:r>
        <w:rPr>
          <w:rFonts w:ascii="Courier New" w:hAnsi="Courier New"/>
          <w:color w:val="272928"/>
          <w:spacing w:val="-1"/>
          <w:w w:val="36"/>
          <w:sz w:val="29"/>
        </w:rPr>
        <w:t>&gt;</w:t>
      </w:r>
      <w:r>
        <w:rPr>
          <w:rFonts w:ascii="Courier New" w:hAnsi="Courier New"/>
          <w:color w:val="272928"/>
          <w:spacing w:val="-9"/>
          <w:w w:val="36"/>
          <w:sz w:val="29"/>
        </w:rPr>
        <w:t>1</w:t>
      </w:r>
      <w:r>
        <w:rPr>
          <w:rFonts w:ascii="Courier New" w:hAnsi="Courier New"/>
          <w:color w:val="010101"/>
          <w:w w:val="23"/>
          <w:sz w:val="29"/>
        </w:rPr>
        <w:t>r-</w:t>
      </w:r>
      <w:r>
        <w:rPr>
          <w:rFonts w:ascii="Courier New" w:hAnsi="Courier New"/>
          <w:color w:val="010101"/>
          <w:sz w:val="29"/>
        </w:rPr>
        <w:tab/>
      </w:r>
      <w:r>
        <w:rPr>
          <w:rFonts w:ascii="Courier New" w:hAnsi="Courier New"/>
          <w:color w:val="3D3E3E"/>
          <w:w w:val="100"/>
          <w:sz w:val="29"/>
        </w:rPr>
        <w:t>R</w:t>
      </w:r>
      <w:r>
        <w:rPr>
          <w:rFonts w:ascii="Courier New" w:hAnsi="Courier New"/>
          <w:color w:val="3D3E3E"/>
          <w:sz w:val="29"/>
        </w:rPr>
        <w:tab/>
      </w:r>
      <w:r>
        <w:rPr>
          <w:rFonts w:ascii="Courier New" w:hAnsi="Courier New"/>
          <w:color w:val="272928"/>
          <w:spacing w:val="-1"/>
          <w:w w:val="99"/>
          <w:sz w:val="29"/>
        </w:rPr>
        <w:t>§</w:t>
      </w:r>
      <w:r>
        <w:rPr>
          <w:rFonts w:ascii="Courier New" w:hAnsi="Courier New"/>
          <w:color w:val="272928"/>
          <w:spacing w:val="-1"/>
          <w:w w:val="69"/>
          <w:sz w:val="29"/>
        </w:rPr>
        <w:t>ff\N</w:t>
      </w:r>
      <w:r>
        <w:rPr>
          <w:rFonts w:ascii="Courier New" w:hAnsi="Courier New"/>
          <w:color w:val="272928"/>
          <w:w w:val="69"/>
          <w:sz w:val="29"/>
        </w:rPr>
        <w:t>c</w:t>
      </w:r>
      <w:r>
        <w:rPr>
          <w:rFonts w:ascii="Courier New" w:hAnsi="Courier New"/>
          <w:color w:val="272928"/>
          <w:spacing w:val="66"/>
          <w:sz w:val="29"/>
        </w:rPr>
        <w:t> </w:t>
      </w:r>
      <w:r>
        <w:rPr>
          <w:rFonts w:ascii="Courier New" w:hAnsi="Courier New"/>
          <w:color w:val="272928"/>
          <w:spacing w:val="-1"/>
          <w:w w:val="69"/>
          <w:sz w:val="29"/>
        </w:rPr>
        <w:t>R'.</w:t>
      </w:r>
      <w:r>
        <w:rPr>
          <w:rFonts w:ascii="Courier New" w:hAnsi="Courier New"/>
          <w:color w:val="272928"/>
          <w:w w:val="69"/>
          <w:sz w:val="29"/>
        </w:rPr>
        <w:t>&amp;</w:t>
      </w:r>
      <w:r>
        <w:rPr>
          <w:rFonts w:ascii="Courier New" w:hAnsi="Courier New"/>
          <w:color w:val="272928"/>
          <w:spacing w:val="-54"/>
          <w:sz w:val="29"/>
        </w:rPr>
        <w:t> </w:t>
      </w:r>
      <w:r>
        <w:rPr>
          <w:rFonts w:ascii="Courier New" w:hAnsi="Courier New"/>
          <w:color w:val="272928"/>
          <w:spacing w:val="-1"/>
          <w:w w:val="69"/>
          <w:sz w:val="29"/>
        </w:rPr>
        <w:t>]U5c</w:t>
      </w:r>
      <w:r>
        <w:rPr>
          <w:rFonts w:ascii="Courier New" w:hAnsi="Courier New"/>
          <w:color w:val="272928"/>
          <w:w w:val="69"/>
          <w:sz w:val="29"/>
        </w:rPr>
        <w:t>,</w:t>
      </w:r>
      <w:r>
        <w:rPr>
          <w:rFonts w:ascii="Courier New" w:hAnsi="Courier New"/>
          <w:color w:val="272928"/>
          <w:spacing w:val="-54"/>
          <w:sz w:val="29"/>
        </w:rPr>
        <w:t> </w:t>
      </w:r>
      <w:r>
        <w:rPr>
          <w:rFonts w:ascii="Times New Roman" w:hAnsi="Times New Roman"/>
          <w:i/>
          <w:color w:val="272928"/>
          <w:spacing w:val="-1"/>
          <w:w w:val="52"/>
          <w:sz w:val="26"/>
        </w:rPr>
        <w:t>J5JT:/'£1j¾Efl</w:t>
      </w:r>
    </w:p>
    <w:p>
      <w:pPr>
        <w:pStyle w:val="Heading2"/>
        <w:spacing w:line="281" w:lineRule="exact"/>
        <w:ind w:left="307"/>
      </w:pPr>
      <w:r>
        <w:rPr>
          <w:color w:val="3D3E3E"/>
          <w:spacing w:val="-73"/>
          <w:w w:val="99"/>
        </w:rPr>
        <w:t>/</w:t>
      </w:r>
      <w:r>
        <w:rPr>
          <w:color w:val="3D3E3E"/>
          <w:w w:val="25"/>
        </w:rPr>
        <w:t>=t:@</w:t>
      </w:r>
      <w:r>
        <w:rPr>
          <w:color w:val="3D3E3E"/>
          <w:spacing w:val="-25"/>
        </w:rPr>
        <w:t> </w:t>
      </w:r>
      <w:r>
        <w:rPr>
          <w:color w:val="3D3E3E"/>
          <w:spacing w:val="-1"/>
          <w:w w:val="40"/>
        </w:rPr>
        <w:t>1-</w:t>
      </w:r>
      <w:r>
        <w:rPr>
          <w:color w:val="3D3E3E"/>
          <w:w w:val="40"/>
        </w:rPr>
        <w:t>1</w:t>
      </w:r>
      <w:r>
        <w:rPr>
          <w:color w:val="3D3E3E"/>
          <w:spacing w:val="6"/>
        </w:rPr>
        <w:t> </w:t>
      </w:r>
      <w:r>
        <w:rPr>
          <w:color w:val="3D3E3E"/>
          <w:w w:val="23"/>
        </w:rPr>
        <w:t>:ti</w:t>
      </w:r>
      <w:r>
        <w:rPr>
          <w:color w:val="3D3E3E"/>
          <w:spacing w:val="-144"/>
        </w:rPr>
        <w:t> </w:t>
      </w:r>
      <w:r>
        <w:rPr>
          <w:color w:val="121413"/>
          <w:spacing w:val="-1"/>
          <w:w w:val="56"/>
        </w:rPr>
        <w:t>o-</w:t>
      </w:r>
      <w:r>
        <w:rPr>
          <w:color w:val="121413"/>
          <w:spacing w:val="15"/>
          <w:w w:val="56"/>
        </w:rPr>
        <w:t>r</w:t>
      </w:r>
      <w:r>
        <w:rPr>
          <w:color w:val="3D3E3E"/>
          <w:spacing w:val="-1"/>
          <w:w w:val="60"/>
        </w:rPr>
        <w:t>Jf</w:t>
      </w:r>
      <w:r>
        <w:rPr>
          <w:color w:val="3D3E3E"/>
          <w:spacing w:val="-38"/>
          <w:w w:val="60"/>
        </w:rPr>
        <w:t>*</w:t>
      </w:r>
      <w:r>
        <w:rPr>
          <w:color w:val="010101"/>
          <w:w w:val="60"/>
        </w:rPr>
        <w:t>=</w:t>
      </w:r>
    </w:p>
    <w:p>
      <w:pPr>
        <w:tabs>
          <w:tab w:pos="1033" w:val="left" w:leader="none"/>
          <w:tab w:pos="2796" w:val="left" w:leader="none"/>
          <w:tab w:pos="5050" w:val="left" w:leader="none"/>
        </w:tabs>
        <w:spacing w:line="331" w:lineRule="exact" w:before="0"/>
        <w:ind w:left="538" w:right="0" w:firstLine="0"/>
        <w:jc w:val="left"/>
        <w:rPr>
          <w:rFonts w:ascii="Courier New" w:hAnsi="Courier New"/>
          <w:sz w:val="29"/>
        </w:rPr>
      </w:pPr>
      <w:r>
        <w:rPr>
          <w:rFonts w:ascii="Times New Roman" w:hAnsi="Times New Roman"/>
          <w:b/>
          <w:color w:val="121413"/>
          <w:w w:val="60"/>
          <w:sz w:val="18"/>
        </w:rPr>
        <w:t>a)</w:t>
      </w:r>
      <w:r>
        <w:rPr>
          <w:rFonts w:ascii="Times New Roman" w:hAnsi="Times New Roman"/>
          <w:b/>
          <w:color w:val="121413"/>
          <w:sz w:val="18"/>
        </w:rPr>
        <w:tab/>
      </w:r>
      <w:r>
        <w:rPr>
          <w:rFonts w:ascii="Courier New" w:hAnsi="Courier New"/>
          <w:color w:val="3D3E3E"/>
          <w:spacing w:val="-73"/>
          <w:w w:val="99"/>
          <w:sz w:val="29"/>
        </w:rPr>
        <w:t>/</w:t>
      </w:r>
      <w:r>
        <w:rPr>
          <w:rFonts w:ascii="Courier New" w:hAnsi="Courier New"/>
          <w:color w:val="3D3E3E"/>
          <w:w w:val="25"/>
          <w:sz w:val="29"/>
        </w:rPr>
        <w:t>=t:@</w:t>
      </w:r>
      <w:r>
        <w:rPr>
          <w:rFonts w:ascii="Courier New" w:hAnsi="Courier New"/>
          <w:color w:val="3D3E3E"/>
          <w:spacing w:val="-18"/>
          <w:sz w:val="29"/>
        </w:rPr>
        <w:t> </w:t>
      </w:r>
      <w:r>
        <w:rPr>
          <w:rFonts w:ascii="Courier New" w:hAnsi="Courier New"/>
          <w:color w:val="3D3E3E"/>
          <w:spacing w:val="-1"/>
          <w:w w:val="39"/>
          <w:sz w:val="29"/>
        </w:rPr>
        <w:t>T'</w:t>
      </w:r>
      <w:r>
        <w:rPr>
          <w:rFonts w:ascii="Courier New" w:hAnsi="Courier New"/>
          <w:color w:val="3D3E3E"/>
          <w:spacing w:val="7"/>
          <w:w w:val="39"/>
          <w:sz w:val="29"/>
        </w:rPr>
        <w:t>J</w:t>
      </w:r>
      <w:r>
        <w:rPr>
          <w:rFonts w:ascii="Courier New" w:hAnsi="Courier New"/>
          <w:color w:val="3D3E3E"/>
          <w:spacing w:val="-63"/>
          <w:w w:val="63"/>
          <w:sz w:val="29"/>
        </w:rPr>
        <w:t>t</w:t>
      </w:r>
      <w:r>
        <w:rPr>
          <w:rFonts w:ascii="Courier New" w:hAnsi="Courier New"/>
          <w:color w:val="3D3E3E"/>
          <w:w w:val="33"/>
          <w:sz w:val="29"/>
        </w:rPr>
        <w:t>fl</w:t>
      </w:r>
      <w:r>
        <w:rPr>
          <w:rFonts w:ascii="Courier New" w:hAnsi="Courier New"/>
          <w:color w:val="3D3E3E"/>
          <w:spacing w:val="-9"/>
          <w:w w:val="33"/>
          <w:sz w:val="29"/>
        </w:rPr>
        <w:t>.</w:t>
      </w:r>
      <w:r>
        <w:rPr>
          <w:rFonts w:ascii="Courier New" w:hAnsi="Courier New"/>
          <w:color w:val="3D3E3E"/>
          <w:spacing w:val="-28"/>
          <w:w w:val="78"/>
          <w:sz w:val="29"/>
        </w:rPr>
        <w:t>t</w:t>
      </w:r>
      <w:r>
        <w:rPr>
          <w:rFonts w:ascii="Arial" w:hAnsi="Arial"/>
          <w:color w:val="121413"/>
          <w:w w:val="50"/>
          <w:sz w:val="32"/>
        </w:rPr>
        <w:t>□</w:t>
      </w:r>
      <w:r>
        <w:rPr>
          <w:rFonts w:ascii="Arial" w:hAnsi="Arial"/>
          <w:color w:val="121413"/>
          <w:spacing w:val="-22"/>
          <w:sz w:val="32"/>
        </w:rPr>
        <w:t> </w:t>
      </w:r>
      <w:r>
        <w:rPr>
          <w:rFonts w:ascii="Arial" w:hAnsi="Arial"/>
          <w:i/>
          <w:color w:val="3D3E3E"/>
          <w:spacing w:val="-1"/>
          <w:w w:val="50"/>
          <w:sz w:val="26"/>
        </w:rPr>
        <w:t>R</w:t>
      </w:r>
      <w:r>
        <w:rPr>
          <w:rFonts w:ascii="Arial" w:hAnsi="Arial"/>
          <w:i/>
          <w:color w:val="3D3E3E"/>
          <w:w w:val="50"/>
          <w:sz w:val="26"/>
        </w:rPr>
        <w:t>,</w:t>
      </w:r>
      <w:r>
        <w:rPr>
          <w:rFonts w:ascii="Arial" w:hAnsi="Arial"/>
          <w:i/>
          <w:color w:val="3D3E3E"/>
          <w:sz w:val="26"/>
        </w:rPr>
        <w:tab/>
      </w:r>
      <w:r>
        <w:rPr>
          <w:rFonts w:ascii="Times New Roman" w:hAnsi="Times New Roman"/>
          <w:i/>
          <w:color w:val="272928"/>
          <w:spacing w:val="-1"/>
          <w:w w:val="74"/>
          <w:sz w:val="26"/>
        </w:rPr>
        <w:t>J5ft1s</w:t>
      </w:r>
      <w:r>
        <w:rPr>
          <w:rFonts w:ascii="Times New Roman" w:hAnsi="Times New Roman"/>
          <w:i/>
          <w:color w:val="272928"/>
          <w:w w:val="74"/>
          <w:sz w:val="26"/>
        </w:rPr>
        <w:t>"</w:t>
      </w:r>
      <w:r>
        <w:rPr>
          <w:rFonts w:ascii="Times New Roman" w:hAnsi="Times New Roman"/>
          <w:i/>
          <w:color w:val="272928"/>
          <w:spacing w:val="-42"/>
          <w:sz w:val="26"/>
        </w:rPr>
        <w:t> </w:t>
      </w:r>
      <w:r>
        <w:rPr>
          <w:rFonts w:ascii="Courier New" w:hAnsi="Courier New"/>
          <w:color w:val="121413"/>
          <w:spacing w:val="-1"/>
          <w:w w:val="37"/>
          <w:sz w:val="29"/>
        </w:rPr>
        <w:t>IT</w:t>
      </w:r>
      <w:r>
        <w:rPr>
          <w:rFonts w:ascii="Courier New" w:hAnsi="Courier New"/>
          <w:color w:val="121413"/>
          <w:w w:val="37"/>
          <w:sz w:val="29"/>
        </w:rPr>
        <w:t>T</w:t>
      </w:r>
      <w:r>
        <w:rPr>
          <w:rFonts w:ascii="Courier New" w:hAnsi="Courier New"/>
          <w:color w:val="121413"/>
          <w:spacing w:val="-92"/>
          <w:sz w:val="29"/>
        </w:rPr>
        <w:t> </w:t>
      </w:r>
      <w:r>
        <w:rPr>
          <w:rFonts w:ascii="Times New Roman" w:hAnsi="Times New Roman"/>
          <w:color w:val="272928"/>
          <w:w w:val="64"/>
          <w:sz w:val="26"/>
        </w:rPr>
        <w:t>1::i:iJ,</w:t>
      </w:r>
      <w:r>
        <w:rPr>
          <w:rFonts w:ascii="Times New Roman" w:hAnsi="Times New Roman"/>
          <w:color w:val="272928"/>
          <w:spacing w:val="-24"/>
          <w:sz w:val="26"/>
        </w:rPr>
        <w:t> </w:t>
      </w:r>
      <w:r>
        <w:rPr>
          <w:rFonts w:ascii="Times New Roman" w:hAnsi="Times New Roman"/>
          <w:color w:val="272928"/>
          <w:spacing w:val="-1"/>
          <w:w w:val="64"/>
          <w:sz w:val="26"/>
        </w:rPr>
        <w:t>JH!</w:t>
      </w:r>
      <w:r>
        <w:rPr>
          <w:rFonts w:ascii="Times New Roman" w:hAnsi="Times New Roman"/>
          <w:color w:val="272928"/>
          <w:spacing w:val="-33"/>
          <w:w w:val="64"/>
          <w:sz w:val="26"/>
        </w:rPr>
        <w:t>f</w:t>
      </w:r>
      <w:r>
        <w:rPr>
          <w:rFonts w:ascii="Courier New" w:hAnsi="Courier New"/>
          <w:color w:val="3D3E3E"/>
          <w:spacing w:val="-1"/>
          <w:w w:val="49"/>
          <w:sz w:val="29"/>
        </w:rPr>
        <w:t>'4</w:t>
      </w:r>
      <w:r>
        <w:rPr>
          <w:rFonts w:ascii="Courier New" w:hAnsi="Courier New"/>
          <w:color w:val="3D3E3E"/>
          <w:w w:val="49"/>
          <w:sz w:val="29"/>
        </w:rPr>
        <w:t>.</w:t>
      </w:r>
      <w:r>
        <w:rPr>
          <w:rFonts w:ascii="Courier New" w:hAnsi="Courier New"/>
          <w:color w:val="3D3E3E"/>
          <w:sz w:val="29"/>
        </w:rPr>
        <w:tab/>
      </w:r>
      <w:r>
        <w:rPr>
          <w:rFonts w:ascii="Courier New" w:hAnsi="Courier New"/>
          <w:color w:val="272928"/>
          <w:w w:val="117"/>
          <w:sz w:val="29"/>
        </w:rPr>
        <w:t>@</w:t>
      </w:r>
      <w:r>
        <w:rPr>
          <w:rFonts w:ascii="Courier New" w:hAnsi="Courier New"/>
          <w:color w:val="272928"/>
          <w:spacing w:val="29"/>
          <w:sz w:val="29"/>
        </w:rPr>
        <w:t> </w:t>
      </w:r>
      <w:r>
        <w:rPr>
          <w:rFonts w:ascii="Courier New" w:hAnsi="Courier New"/>
          <w:color w:val="272928"/>
          <w:w w:val="117"/>
          <w:sz w:val="29"/>
        </w:rPr>
        <w:t>M</w:t>
      </w:r>
      <w:r>
        <w:rPr>
          <w:rFonts w:ascii="Courier New" w:hAnsi="Courier New"/>
          <w:color w:val="272928"/>
          <w:spacing w:val="-95"/>
          <w:sz w:val="29"/>
        </w:rPr>
        <w:t> </w:t>
      </w:r>
      <w:r>
        <w:rPr>
          <w:rFonts w:ascii="Times New Roman" w:hAnsi="Times New Roman"/>
          <w:b/>
          <w:color w:val="010101"/>
          <w:spacing w:val="-6"/>
          <w:w w:val="94"/>
          <w:sz w:val="21"/>
        </w:rPr>
        <w:t>5</w:t>
      </w:r>
      <w:r>
        <w:rPr>
          <w:rFonts w:ascii="Times New Roman" w:hAnsi="Times New Roman"/>
          <w:b/>
          <w:color w:val="272928"/>
          <w:w w:val="88"/>
          <w:sz w:val="21"/>
        </w:rPr>
        <w:t>%</w:t>
      </w:r>
      <w:r>
        <w:rPr>
          <w:rFonts w:ascii="Times New Roman" w:hAnsi="Times New Roman"/>
          <w:b/>
          <w:color w:val="272928"/>
          <w:sz w:val="21"/>
        </w:rPr>
        <w:t> </w:t>
      </w:r>
      <w:r>
        <w:rPr>
          <w:rFonts w:ascii="Times New Roman" w:hAnsi="Times New Roman"/>
          <w:b/>
          <w:color w:val="272928"/>
          <w:spacing w:val="-3"/>
          <w:sz w:val="21"/>
        </w:rPr>
        <w:t> </w:t>
      </w:r>
      <w:r>
        <w:rPr>
          <w:rFonts w:ascii="Times New Roman" w:hAnsi="Times New Roman"/>
          <w:color w:val="272928"/>
          <w:w w:val="55"/>
          <w:sz w:val="29"/>
        </w:rPr>
        <w:t>c</w:t>
      </w:r>
      <w:r>
        <w:rPr>
          <w:rFonts w:ascii="Times New Roman" w:hAnsi="Times New Roman"/>
          <w:color w:val="272928"/>
          <w:spacing w:val="35"/>
          <w:sz w:val="29"/>
        </w:rPr>
        <w:t> </w:t>
      </w:r>
      <w:r>
        <w:rPr>
          <w:rFonts w:ascii="Courier New" w:hAnsi="Courier New"/>
          <w:color w:val="272928"/>
          <w:spacing w:val="-1"/>
          <w:w w:val="39"/>
          <w:sz w:val="29"/>
        </w:rPr>
        <w:t>fR:5J\.if;,:)</w:t>
      </w:r>
      <w:r>
        <w:rPr>
          <w:rFonts w:ascii="Courier New" w:hAnsi="Courier New"/>
          <w:color w:val="272928"/>
          <w:w w:val="39"/>
          <w:sz w:val="29"/>
        </w:rPr>
        <w:t>:</w:t>
      </w:r>
    </w:p>
    <w:p>
      <w:pPr>
        <w:spacing w:line="288" w:lineRule="exact" w:before="0"/>
        <w:ind w:left="537" w:right="0" w:firstLine="0"/>
        <w:jc w:val="left"/>
        <w:rPr>
          <w:rFonts w:ascii="Times New Roman" w:hAnsi="Times New Roman"/>
          <w:sz w:val="26"/>
        </w:rPr>
      </w:pPr>
      <w:r>
        <w:rPr>
          <w:rFonts w:ascii="Times New Roman" w:hAnsi="Times New Roman"/>
          <w:b/>
          <w:color w:val="010101"/>
          <w:sz w:val="21"/>
        </w:rPr>
        <w:t>b </w:t>
      </w:r>
      <w:r>
        <w:rPr>
          <w:rFonts w:ascii="Times New Roman" w:hAnsi="Times New Roman"/>
          <w:b/>
          <w:color w:val="272928"/>
          <w:sz w:val="21"/>
        </w:rPr>
        <w:t>) </w:t>
      </w:r>
      <w:r>
        <w:rPr>
          <w:rFonts w:ascii="Times New Roman" w:hAnsi="Times New Roman"/>
          <w:i/>
          <w:color w:val="3D3E3E"/>
          <w:sz w:val="26"/>
        </w:rPr>
        <w:t>R1j¾ fuJJ'.§'.1£ </w:t>
      </w:r>
      <w:r>
        <w:rPr>
          <w:rFonts w:ascii="Times New Roman" w:hAnsi="Times New Roman"/>
          <w:b/>
          <w:color w:val="010101"/>
          <w:sz w:val="20"/>
        </w:rPr>
        <w:t>0</w:t>
      </w:r>
      <w:r>
        <w:rPr>
          <w:rFonts w:ascii="Times New Roman" w:hAnsi="Times New Roman"/>
          <w:b/>
          <w:color w:val="272928"/>
          <w:sz w:val="20"/>
        </w:rPr>
        <w:t>.3~ 0.6 </w:t>
      </w:r>
      <w:r>
        <w:rPr>
          <w:rFonts w:ascii="Times New Roman" w:hAnsi="Times New Roman"/>
          <w:b/>
          <w:color w:val="121413"/>
          <w:sz w:val="21"/>
        </w:rPr>
        <w:t>MPa </w:t>
      </w:r>
      <w:r>
        <w:rPr>
          <w:rFonts w:ascii="Times New Roman" w:hAnsi="Times New Roman"/>
          <w:color w:val="272928"/>
          <w:sz w:val="26"/>
        </w:rPr>
        <w:t>m i7'1:</w:t>
      </w:r>
    </w:p>
    <w:p>
      <w:pPr>
        <w:pStyle w:val="Heading2"/>
        <w:tabs>
          <w:tab w:pos="1053" w:val="left" w:leader="none"/>
          <w:tab w:pos="2517" w:val="left" w:leader="none"/>
          <w:tab w:pos="3040" w:val="left" w:leader="none"/>
          <w:tab w:pos="4202" w:val="left" w:leader="none"/>
        </w:tabs>
        <w:spacing w:line="316" w:lineRule="exact" w:before="25"/>
        <w:ind w:left="527"/>
      </w:pPr>
      <w:r>
        <w:rPr>
          <w:color w:val="121413"/>
          <w:w w:val="65"/>
        </w:rPr>
        <w:t>c)</w:t>
        <w:tab/>
      </w:r>
      <w:r>
        <w:rPr>
          <w:color w:val="3D3E3E"/>
          <w:w w:val="90"/>
        </w:rPr>
        <w:t>R</w:t>
      </w:r>
      <w:r>
        <w:rPr>
          <w:color w:val="3D3E3E"/>
          <w:spacing w:val="104"/>
          <w:w w:val="90"/>
        </w:rPr>
        <w:t> </w:t>
      </w:r>
      <w:r>
        <w:rPr>
          <w:color w:val="3D3E3E"/>
          <w:spacing w:val="7"/>
          <w:w w:val="90"/>
        </w:rPr>
        <w:t>@•</w:t>
      </w:r>
      <w:r>
        <w:rPr>
          <w:color w:val="3D3E3E"/>
          <w:spacing w:val="-89"/>
          <w:w w:val="90"/>
        </w:rPr>
        <w:t> </w:t>
      </w:r>
      <w:r>
        <w:rPr>
          <w:color w:val="3D3E3E"/>
          <w:w w:val="90"/>
        </w:rPr>
        <w:t>@</w:t>
        <w:tab/>
      </w:r>
      <w:r>
        <w:rPr>
          <w:color w:val="3D3E3E"/>
          <w:w w:val="65"/>
        </w:rPr>
        <w:t>JE</w:t>
        <w:tab/>
      </w:r>
      <w:r>
        <w:rPr>
          <w:color w:val="3D3E3E"/>
          <w:w w:val="90"/>
        </w:rPr>
        <w:t>I</w:t>
      </w:r>
      <w:r>
        <w:rPr>
          <w:color w:val="3D3E3E"/>
          <w:spacing w:val="-71"/>
          <w:w w:val="90"/>
        </w:rPr>
        <w:t> </w:t>
      </w:r>
      <w:r>
        <w:rPr>
          <w:color w:val="3D3E3E"/>
          <w:w w:val="65"/>
        </w:rPr>
        <w:t>ffl</w:t>
        <w:tab/>
      </w:r>
      <w:r>
        <w:rPr>
          <w:color w:val="3D3E3E"/>
          <w:w w:val="90"/>
        </w:rPr>
        <w:t>g</w:t>
      </w:r>
      <w:r>
        <w:rPr>
          <w:color w:val="3D3E3E"/>
          <w:spacing w:val="-124"/>
          <w:w w:val="90"/>
        </w:rPr>
        <w:t> </w:t>
      </w:r>
      <w:r>
        <w:rPr>
          <w:color w:val="3D3E3E"/>
          <w:w w:val="65"/>
        </w:rPr>
        <w:t>ff </w:t>
      </w:r>
      <w:r>
        <w:rPr>
          <w:color w:val="121413"/>
          <w:w w:val="65"/>
        </w:rPr>
        <w:t>B"J Jf:</w:t>
      </w:r>
    </w:p>
    <w:p>
      <w:pPr>
        <w:tabs>
          <w:tab w:pos="4725" w:val="left" w:leader="none"/>
        </w:tabs>
        <w:spacing w:line="315" w:lineRule="exact" w:before="0"/>
        <w:ind w:left="542" w:right="0" w:firstLine="0"/>
        <w:jc w:val="left"/>
        <w:rPr>
          <w:rFonts w:ascii="Times New Roman" w:hAnsi="Times New Roman"/>
          <w:b/>
          <w:sz w:val="20"/>
        </w:rPr>
      </w:pPr>
      <w:r>
        <w:rPr>
          <w:rFonts w:ascii="Times New Roman" w:hAnsi="Times New Roman"/>
          <w:b/>
          <w:color w:val="010101"/>
          <w:spacing w:val="24"/>
          <w:w w:val="91"/>
          <w:sz w:val="22"/>
        </w:rPr>
        <w:t>d</w:t>
      </w:r>
      <w:r>
        <w:rPr>
          <w:rFonts w:ascii="Times New Roman" w:hAnsi="Times New Roman"/>
          <w:b/>
          <w:color w:val="272928"/>
          <w:w w:val="99"/>
          <w:sz w:val="22"/>
        </w:rPr>
        <w:t>)</w:t>
      </w:r>
      <w:r>
        <w:rPr>
          <w:rFonts w:ascii="Times New Roman" w:hAnsi="Times New Roman"/>
          <w:b/>
          <w:color w:val="272928"/>
          <w:sz w:val="22"/>
        </w:rPr>
        <w:t> </w:t>
      </w:r>
      <w:r>
        <w:rPr>
          <w:rFonts w:ascii="Times New Roman" w:hAnsi="Times New Roman"/>
          <w:b/>
          <w:color w:val="272928"/>
          <w:spacing w:val="-20"/>
          <w:sz w:val="22"/>
        </w:rPr>
        <w:t> </w:t>
      </w:r>
      <w:r>
        <w:rPr>
          <w:rFonts w:ascii="Courier New" w:hAnsi="Courier New"/>
          <w:color w:val="272928"/>
          <w:spacing w:val="-1"/>
          <w:w w:val="48"/>
          <w:sz w:val="29"/>
        </w:rPr>
        <w:t>if1j</w:t>
      </w:r>
      <w:r>
        <w:rPr>
          <w:rFonts w:ascii="Courier New" w:hAnsi="Courier New"/>
          <w:color w:val="272928"/>
          <w:w w:val="48"/>
          <w:sz w:val="29"/>
        </w:rPr>
        <w:t>¾</w:t>
      </w:r>
      <w:r>
        <w:rPr>
          <w:rFonts w:ascii="Courier New" w:hAnsi="Courier New"/>
          <w:color w:val="272928"/>
          <w:spacing w:val="-91"/>
          <w:sz w:val="29"/>
        </w:rPr>
        <w:t> </w:t>
      </w:r>
      <w:r>
        <w:rPr>
          <w:rFonts w:ascii="Courier New" w:hAnsi="Courier New"/>
          <w:color w:val="272928"/>
          <w:spacing w:val="-1"/>
          <w:w w:val="48"/>
          <w:sz w:val="29"/>
        </w:rPr>
        <w:t>R:Kif;,</w:t>
      </w:r>
      <w:r>
        <w:rPr>
          <w:rFonts w:ascii="Courier New" w:hAnsi="Courier New"/>
          <w:color w:val="272928"/>
          <w:w w:val="48"/>
          <w:sz w:val="29"/>
        </w:rPr>
        <w:t>:</w:t>
      </w:r>
      <w:r>
        <w:rPr>
          <w:rFonts w:ascii="Courier New" w:hAnsi="Courier New"/>
          <w:color w:val="272928"/>
          <w:spacing w:val="-91"/>
          <w:sz w:val="29"/>
        </w:rPr>
        <w:t> </w:t>
      </w:r>
      <w:r>
        <w:rPr>
          <w:rFonts w:ascii="Courier New" w:hAnsi="Courier New"/>
          <w:color w:val="272928"/>
          <w:spacing w:val="-1"/>
          <w:w w:val="48"/>
          <w:sz w:val="29"/>
        </w:rPr>
        <w:t>'.§'.11ff</w:t>
      </w:r>
      <w:r>
        <w:rPr>
          <w:rFonts w:ascii="Courier New" w:hAnsi="Courier New"/>
          <w:color w:val="272928"/>
          <w:w w:val="48"/>
          <w:sz w:val="29"/>
        </w:rPr>
        <w:t>-</w:t>
      </w:r>
      <w:r>
        <w:rPr>
          <w:rFonts w:ascii="Courier New" w:hAnsi="Courier New"/>
          <w:color w:val="272928"/>
          <w:spacing w:val="-88"/>
          <w:sz w:val="29"/>
        </w:rPr>
        <w:t> </w:t>
      </w:r>
      <w:r>
        <w:rPr>
          <w:rFonts w:ascii="Times New Roman" w:hAnsi="Times New Roman"/>
          <w:b/>
          <w:color w:val="121413"/>
          <w:w w:val="102"/>
          <w:sz w:val="20"/>
        </w:rPr>
        <w:t>350</w:t>
      </w:r>
      <w:r>
        <w:rPr>
          <w:rFonts w:ascii="Times New Roman" w:hAnsi="Times New Roman"/>
          <w:b/>
          <w:color w:val="121413"/>
          <w:spacing w:val="8"/>
          <w:sz w:val="20"/>
        </w:rPr>
        <w:t> </w:t>
      </w:r>
      <w:r>
        <w:rPr>
          <w:rFonts w:ascii="Times New Roman" w:hAnsi="Times New Roman"/>
          <w:b/>
          <w:color w:val="010101"/>
          <w:spacing w:val="-1"/>
          <w:w w:val="96"/>
          <w:sz w:val="22"/>
        </w:rPr>
        <w:t>d</w:t>
      </w:r>
      <w:r>
        <w:rPr>
          <w:rFonts w:ascii="Times New Roman" w:hAnsi="Times New Roman"/>
          <w:b/>
          <w:color w:val="010101"/>
          <w:w w:val="96"/>
          <w:sz w:val="22"/>
        </w:rPr>
        <w:t>,</w:t>
      </w:r>
      <w:r>
        <w:rPr>
          <w:rFonts w:ascii="Times New Roman" w:hAnsi="Times New Roman"/>
          <w:b/>
          <w:color w:val="010101"/>
          <w:sz w:val="22"/>
        </w:rPr>
        <w:t> </w:t>
      </w:r>
      <w:r>
        <w:rPr>
          <w:rFonts w:ascii="Times New Roman" w:hAnsi="Times New Roman"/>
          <w:b/>
          <w:color w:val="010101"/>
          <w:spacing w:val="23"/>
          <w:sz w:val="22"/>
        </w:rPr>
        <w:t> </w:t>
      </w:r>
      <w:r>
        <w:rPr>
          <w:rFonts w:ascii="Courier New" w:hAnsi="Courier New"/>
          <w:color w:val="272928"/>
          <w:spacing w:val="-1"/>
          <w:w w:val="59"/>
          <w:sz w:val="29"/>
        </w:rPr>
        <w:t>£</w:t>
      </w:r>
      <w:r>
        <w:rPr>
          <w:rFonts w:ascii="Courier New" w:hAnsi="Courier New"/>
          <w:color w:val="272928"/>
          <w:spacing w:val="-2"/>
          <w:w w:val="59"/>
          <w:sz w:val="29"/>
        </w:rPr>
        <w:t>L</w:t>
      </w:r>
      <w:r>
        <w:rPr>
          <w:rFonts w:ascii="Courier New" w:hAnsi="Courier New"/>
          <w:color w:val="272928"/>
          <w:spacing w:val="-1"/>
          <w:w w:val="75"/>
          <w:sz w:val="29"/>
        </w:rPr>
        <w:t>J</w:t>
      </w:r>
      <w:r>
        <w:rPr>
          <w:rFonts w:ascii="Courier New" w:hAnsi="Courier New"/>
          <w:color w:val="272928"/>
          <w:spacing w:val="1"/>
          <w:w w:val="75"/>
          <w:sz w:val="29"/>
        </w:rPr>
        <w:t>!</w:t>
      </w:r>
      <w:r>
        <w:rPr>
          <w:rFonts w:ascii="Courier New" w:hAnsi="Courier New"/>
          <w:color w:val="272928"/>
          <w:w w:val="100"/>
          <w:sz w:val="29"/>
        </w:rPr>
        <w:t>j</w:t>
      </w:r>
      <w:r>
        <w:rPr>
          <w:rFonts w:ascii="Courier New" w:hAnsi="Courier New"/>
          <w:color w:val="272928"/>
          <w:sz w:val="29"/>
        </w:rPr>
        <w:tab/>
      </w:r>
      <w:r>
        <w:rPr>
          <w:rFonts w:ascii="Courier New" w:hAnsi="Courier New"/>
          <w:color w:val="272928"/>
          <w:spacing w:val="-57"/>
          <w:w w:val="64"/>
          <w:sz w:val="29"/>
        </w:rPr>
        <w:t>1</w:t>
      </w:r>
      <w:r>
        <w:rPr>
          <w:rFonts w:ascii="Courier New" w:hAnsi="Courier New"/>
          <w:color w:val="272928"/>
          <w:spacing w:val="-1"/>
          <w:w w:val="46"/>
          <w:sz w:val="29"/>
        </w:rPr>
        <w:t>j¾</w:t>
      </w:r>
      <w:r>
        <w:rPr>
          <w:rFonts w:ascii="Courier New" w:hAnsi="Courier New"/>
          <w:color w:val="272928"/>
          <w:w w:val="46"/>
          <w:sz w:val="29"/>
        </w:rPr>
        <w:t>@</w:t>
      </w:r>
      <w:r>
        <w:rPr>
          <w:rFonts w:ascii="Courier New" w:hAnsi="Courier New"/>
          <w:color w:val="272928"/>
          <w:spacing w:val="-22"/>
          <w:sz w:val="29"/>
        </w:rPr>
        <w:t> </w:t>
      </w:r>
      <w:r>
        <w:rPr>
          <w:rFonts w:ascii="Courier New" w:hAnsi="Courier New"/>
          <w:color w:val="272928"/>
          <w:spacing w:val="-38"/>
          <w:w w:val="46"/>
          <w:sz w:val="29"/>
        </w:rPr>
        <w:t>B</w:t>
      </w:r>
      <w:r>
        <w:rPr>
          <w:rFonts w:ascii="Courier New" w:hAnsi="Courier New"/>
          <w:color w:val="272928"/>
          <w:spacing w:val="-30"/>
          <w:w w:val="108"/>
          <w:sz w:val="29"/>
        </w:rPr>
        <w:t>1</w:t>
      </w:r>
      <w:r>
        <w:rPr>
          <w:rFonts w:ascii="Courier New" w:hAnsi="Courier New"/>
          <w:color w:val="010101"/>
          <w:w w:val="19"/>
          <w:sz w:val="29"/>
        </w:rPr>
        <w:t>i</w:t>
      </w:r>
      <w:r>
        <w:rPr>
          <w:rFonts w:ascii="Courier New" w:hAnsi="Courier New"/>
          <w:color w:val="010101"/>
          <w:spacing w:val="-12"/>
          <w:w w:val="19"/>
          <w:sz w:val="29"/>
        </w:rPr>
        <w:t>'</w:t>
      </w:r>
      <w:r>
        <w:rPr>
          <w:rFonts w:ascii="Courier New" w:hAnsi="Courier New"/>
          <w:color w:val="272928"/>
          <w:spacing w:val="-1"/>
          <w:w w:val="37"/>
          <w:sz w:val="29"/>
        </w:rPr>
        <w:t>§</w:t>
      </w:r>
      <w:r>
        <w:rPr>
          <w:rFonts w:ascii="Courier New" w:hAnsi="Courier New"/>
          <w:color w:val="272928"/>
          <w:w w:val="37"/>
          <w:sz w:val="29"/>
        </w:rPr>
        <w:t>J</w:t>
      </w:r>
      <w:r>
        <w:rPr>
          <w:rFonts w:ascii="Courier New" w:hAnsi="Courier New"/>
          <w:color w:val="272928"/>
          <w:spacing w:val="14"/>
          <w:sz w:val="29"/>
        </w:rPr>
        <w:t> </w:t>
      </w:r>
      <w:r>
        <w:rPr>
          <w:rFonts w:ascii="Courier New" w:hAnsi="Courier New"/>
          <w:color w:val="272928"/>
          <w:w w:val="25"/>
          <w:sz w:val="29"/>
        </w:rPr>
        <w:t>'.§'.</w:t>
      </w:r>
      <w:r>
        <w:rPr>
          <w:rFonts w:ascii="Courier New" w:hAnsi="Courier New"/>
          <w:color w:val="272928"/>
          <w:spacing w:val="64"/>
          <w:sz w:val="29"/>
        </w:rPr>
        <w:t> </w:t>
      </w:r>
      <w:r>
        <w:rPr>
          <w:rFonts w:ascii="Courier New" w:hAnsi="Courier New"/>
          <w:color w:val="272928"/>
          <w:spacing w:val="-1"/>
          <w:w w:val="42"/>
          <w:sz w:val="29"/>
        </w:rPr>
        <w:t>j:</w:t>
      </w:r>
      <w:r>
        <w:rPr>
          <w:rFonts w:ascii="Courier New" w:hAnsi="Courier New"/>
          <w:color w:val="272928"/>
          <w:w w:val="42"/>
          <w:sz w:val="29"/>
        </w:rPr>
        <w:t>i</w:t>
      </w:r>
      <w:r>
        <w:rPr>
          <w:rFonts w:ascii="Courier New" w:hAnsi="Courier New"/>
          <w:color w:val="272928"/>
          <w:spacing w:val="-114"/>
          <w:sz w:val="29"/>
        </w:rPr>
        <w:t> </w:t>
      </w:r>
      <w:r>
        <w:rPr>
          <w:rFonts w:ascii="Times New Roman" w:hAnsi="Times New Roman"/>
          <w:b/>
          <w:color w:val="121413"/>
          <w:w w:val="103"/>
          <w:sz w:val="20"/>
        </w:rPr>
        <w:t>48</w:t>
      </w:r>
      <w:r>
        <w:rPr>
          <w:rFonts w:ascii="Times New Roman" w:hAnsi="Times New Roman"/>
          <w:b/>
          <w:color w:val="121413"/>
          <w:spacing w:val="-4"/>
          <w:sz w:val="20"/>
        </w:rPr>
        <w:t> </w:t>
      </w:r>
      <w:r>
        <w:rPr>
          <w:rFonts w:ascii="Times New Roman" w:hAnsi="Times New Roman"/>
          <w:b/>
          <w:color w:val="010101"/>
          <w:spacing w:val="2"/>
          <w:w w:val="110"/>
          <w:sz w:val="20"/>
        </w:rPr>
        <w:t>h</w:t>
      </w:r>
      <w:r>
        <w:rPr>
          <w:rFonts w:ascii="Times New Roman" w:hAnsi="Times New Roman"/>
          <w:b/>
          <w:color w:val="272928"/>
          <w:w w:val="101"/>
          <w:sz w:val="20"/>
        </w:rPr>
        <w:t>:</w:t>
      </w:r>
    </w:p>
    <w:p>
      <w:pPr>
        <w:pStyle w:val="Heading2"/>
        <w:tabs>
          <w:tab w:pos="1053" w:val="left" w:leader="none"/>
          <w:tab w:pos="1497" w:val="left" w:leader="none"/>
          <w:tab w:pos="2327" w:val="left" w:leader="none"/>
          <w:tab w:pos="3491" w:val="left" w:leader="none"/>
          <w:tab w:pos="4949" w:val="left" w:leader="none"/>
          <w:tab w:pos="5435" w:val="left" w:leader="none"/>
          <w:tab w:pos="5922" w:val="left" w:leader="none"/>
          <w:tab w:pos="7218" w:val="left" w:leader="none"/>
          <w:tab w:pos="7704" w:val="left" w:leader="none"/>
          <w:tab w:pos="8515" w:val="left" w:leader="none"/>
        </w:tabs>
        <w:spacing w:line="313" w:lineRule="exact"/>
        <w:ind w:left="533"/>
      </w:pPr>
      <w:r>
        <w:rPr>
          <w:color w:val="121413"/>
          <w:w w:val="70"/>
        </w:rPr>
        <w:t>e)</w:t>
        <w:tab/>
      </w:r>
      <w:r>
        <w:rPr>
          <w:color w:val="3D3E3E"/>
        </w:rPr>
        <w:t>R</w:t>
        <w:tab/>
        <w:t>§</w:t>
        <w:tab/>
        <w:t>m</w:t>
      </w:r>
      <w:r>
        <w:rPr>
          <w:color w:val="3D3E3E"/>
          <w:spacing w:val="-52"/>
        </w:rPr>
        <w:t> </w:t>
      </w:r>
      <w:r>
        <w:rPr>
          <w:color w:val="121413"/>
          <w:w w:val="70"/>
        </w:rPr>
        <w:t>B"J,</w:t>
        <w:tab/>
      </w:r>
      <w:r>
        <w:rPr>
          <w:color w:val="272928"/>
        </w:rPr>
        <w:t>B"J</w:t>
      </w:r>
      <w:r>
        <w:rPr>
          <w:color w:val="272928"/>
          <w:spacing w:val="-50"/>
        </w:rPr>
        <w:t> </w:t>
      </w:r>
      <w:r>
        <w:rPr>
          <w:color w:val="272928"/>
        </w:rPr>
        <w:t>tt.</w:t>
        <w:tab/>
        <w:t>-</w:t>
        <w:tab/>
        <w:t>-</w:t>
        <w:tab/>
        <w:t>-</w:t>
      </w:r>
      <w:r>
        <w:rPr>
          <w:color w:val="272928"/>
          <w:spacing w:val="-43"/>
        </w:rPr>
        <w:t> </w:t>
      </w:r>
      <w:r>
        <w:rPr>
          <w:color w:val="272928"/>
        </w:rPr>
        <w:t>ffl&amp;</w:t>
        <w:tab/>
        <w:t>@</w:t>
        <w:tab/>
        <w:t>ffl</w:t>
        <w:tab/>
        <w:t>mJf*o</w:t>
      </w:r>
    </w:p>
    <w:p>
      <w:pPr>
        <w:tabs>
          <w:tab w:pos="1176" w:val="left" w:leader="none"/>
          <w:tab w:pos="2201" w:val="left" w:leader="none"/>
          <w:tab w:pos="2660" w:val="left" w:leader="none"/>
          <w:tab w:pos="3920" w:val="left" w:leader="none"/>
          <w:tab w:pos="4964" w:val="left" w:leader="none"/>
          <w:tab w:pos="6453" w:val="left" w:leader="none"/>
          <w:tab w:pos="8347" w:val="left" w:leader="none"/>
          <w:tab w:pos="8965" w:val="left" w:leader="none"/>
        </w:tabs>
        <w:spacing w:line="325" w:lineRule="exact" w:before="0"/>
        <w:ind w:left="105" w:right="0" w:firstLine="0"/>
        <w:jc w:val="left"/>
        <w:rPr>
          <w:rFonts w:ascii="Courier New"/>
          <w:i/>
          <w:sz w:val="30"/>
        </w:rPr>
      </w:pPr>
      <w:r>
        <w:rPr>
          <w:rFonts w:ascii="Courier New"/>
          <w:b/>
          <w:color w:val="010101"/>
          <w:spacing w:val="-1"/>
          <w:w w:val="69"/>
          <w:sz w:val="22"/>
        </w:rPr>
        <w:t>6.3.2.</w:t>
      </w:r>
      <w:r>
        <w:rPr>
          <w:rFonts w:ascii="Courier New"/>
          <w:b/>
          <w:color w:val="010101"/>
          <w:w w:val="69"/>
          <w:sz w:val="22"/>
        </w:rPr>
        <w:t>2</w:t>
      </w:r>
      <w:r>
        <w:rPr>
          <w:rFonts w:ascii="Courier New"/>
          <w:b/>
          <w:color w:val="010101"/>
          <w:sz w:val="22"/>
        </w:rPr>
        <w:tab/>
      </w:r>
      <w:r>
        <w:rPr>
          <w:rFonts w:ascii="Courier New"/>
          <w:i/>
          <w:color w:val="3D3E3E"/>
          <w:w w:val="100"/>
          <w:sz w:val="30"/>
        </w:rPr>
        <w:t>R</w:t>
      </w:r>
      <w:r>
        <w:rPr>
          <w:rFonts w:ascii="Courier New"/>
          <w:i/>
          <w:color w:val="3D3E3E"/>
          <w:spacing w:val="35"/>
          <w:sz w:val="30"/>
        </w:rPr>
        <w:t> </w:t>
      </w:r>
      <w:r>
        <w:rPr>
          <w:rFonts w:ascii="Courier New"/>
          <w:i/>
          <w:color w:val="3D3E3E"/>
          <w:w w:val="100"/>
          <w:sz w:val="30"/>
        </w:rPr>
        <w:t>@</w:t>
      </w:r>
      <w:r>
        <w:rPr>
          <w:rFonts w:ascii="Courier New"/>
          <w:i/>
          <w:color w:val="3D3E3E"/>
          <w:sz w:val="30"/>
        </w:rPr>
        <w:tab/>
      </w:r>
      <w:r>
        <w:rPr>
          <w:rFonts w:ascii="Courier New"/>
          <w:i/>
          <w:color w:val="3D3E3E"/>
          <w:w w:val="100"/>
          <w:sz w:val="30"/>
        </w:rPr>
        <w:t>@</w:t>
      </w:r>
      <w:r>
        <w:rPr>
          <w:rFonts w:ascii="Courier New"/>
          <w:i/>
          <w:color w:val="3D3E3E"/>
          <w:sz w:val="30"/>
        </w:rPr>
        <w:tab/>
      </w:r>
      <w:r>
        <w:rPr>
          <w:rFonts w:ascii="Courier New"/>
          <w:i/>
          <w:color w:val="3D3E3E"/>
          <w:spacing w:val="-10"/>
          <w:w w:val="108"/>
          <w:sz w:val="30"/>
        </w:rPr>
        <w:t>m</w:t>
      </w:r>
      <w:r>
        <w:rPr>
          <w:rFonts w:ascii="Courier New"/>
          <w:i/>
          <w:color w:val="3D3E3E"/>
          <w:spacing w:val="-1"/>
          <w:w w:val="40"/>
          <w:sz w:val="30"/>
        </w:rPr>
        <w:t>ffi</w:t>
      </w:r>
      <w:r>
        <w:rPr>
          <w:rFonts w:ascii="Courier New"/>
          <w:i/>
          <w:color w:val="3D3E3E"/>
          <w:w w:val="40"/>
          <w:sz w:val="30"/>
        </w:rPr>
        <w:t>h</w:t>
      </w:r>
      <w:r>
        <w:rPr>
          <w:rFonts w:ascii="Courier New"/>
          <w:i/>
          <w:color w:val="3D3E3E"/>
          <w:sz w:val="30"/>
        </w:rPr>
        <w:tab/>
      </w:r>
      <w:r>
        <w:rPr>
          <w:rFonts w:ascii="Courier New"/>
          <w:i/>
          <w:color w:val="3D3E3E"/>
          <w:spacing w:val="-12"/>
          <w:w w:val="108"/>
          <w:sz w:val="30"/>
        </w:rPr>
        <w:t>m</w:t>
      </w:r>
      <w:r>
        <w:rPr>
          <w:rFonts w:ascii="Courier New"/>
          <w:i/>
          <w:color w:val="121413"/>
          <w:w w:val="43"/>
          <w:sz w:val="30"/>
        </w:rPr>
        <w:t>,</w:t>
      </w:r>
      <w:r>
        <w:rPr>
          <w:rFonts w:ascii="Courier New"/>
          <w:i/>
          <w:color w:val="121413"/>
          <w:sz w:val="30"/>
        </w:rPr>
        <w:tab/>
      </w:r>
      <w:r>
        <w:rPr>
          <w:rFonts w:ascii="Courier New"/>
          <w:i/>
          <w:color w:val="272928"/>
          <w:spacing w:val="12"/>
          <w:w w:val="100"/>
          <w:sz w:val="30"/>
        </w:rPr>
        <w:t>R</w:t>
      </w:r>
      <w:r>
        <w:rPr>
          <w:rFonts w:ascii="Courier New"/>
          <w:i/>
          <w:color w:val="272928"/>
          <w:spacing w:val="-1"/>
          <w:w w:val="40"/>
          <w:sz w:val="30"/>
        </w:rPr>
        <w:t>ffi</w:t>
      </w:r>
      <w:r>
        <w:rPr>
          <w:rFonts w:ascii="Courier New"/>
          <w:i/>
          <w:color w:val="272928"/>
          <w:w w:val="40"/>
          <w:sz w:val="30"/>
        </w:rPr>
        <w:t>h</w:t>
      </w:r>
      <w:r>
        <w:rPr>
          <w:rFonts w:ascii="Courier New"/>
          <w:i/>
          <w:color w:val="272928"/>
          <w:sz w:val="30"/>
        </w:rPr>
        <w:tab/>
      </w:r>
      <w:r>
        <w:rPr>
          <w:rFonts w:ascii="Courier New"/>
          <w:i/>
          <w:color w:val="272928"/>
          <w:w w:val="108"/>
          <w:sz w:val="30"/>
        </w:rPr>
        <w:t>m</w:t>
      </w:r>
      <w:r>
        <w:rPr>
          <w:rFonts w:ascii="Courier New"/>
          <w:i/>
          <w:color w:val="272928"/>
          <w:spacing w:val="30"/>
          <w:sz w:val="30"/>
        </w:rPr>
        <w:t> </w:t>
      </w:r>
      <w:r>
        <w:rPr>
          <w:rFonts w:ascii="Courier New"/>
          <w:i/>
          <w:color w:val="272928"/>
          <w:spacing w:val="17"/>
          <w:w w:val="100"/>
          <w:sz w:val="30"/>
        </w:rPr>
        <w:t>R</w:t>
      </w:r>
      <w:r>
        <w:rPr>
          <w:rFonts w:ascii="Courier New"/>
          <w:i/>
          <w:color w:val="272928"/>
          <w:spacing w:val="-1"/>
          <w:w w:val="37"/>
          <w:sz w:val="30"/>
        </w:rPr>
        <w:t>ff</w:t>
      </w:r>
      <w:r>
        <w:rPr>
          <w:rFonts w:ascii="Courier New"/>
          <w:i/>
          <w:color w:val="272928"/>
          <w:w w:val="37"/>
          <w:sz w:val="30"/>
        </w:rPr>
        <w:t>l</w:t>
      </w:r>
      <w:r>
        <w:rPr>
          <w:rFonts w:ascii="Courier New"/>
          <w:i/>
          <w:color w:val="4D4D4D"/>
          <w:w w:val="37"/>
          <w:sz w:val="30"/>
        </w:rPr>
        <w:t>$</w:t>
      </w:r>
      <w:r>
        <w:rPr>
          <w:rFonts w:ascii="Courier New"/>
          <w:i/>
          <w:color w:val="4D4D4D"/>
          <w:sz w:val="30"/>
        </w:rPr>
        <w:tab/>
      </w:r>
      <w:r>
        <w:rPr>
          <w:rFonts w:ascii="Courier New"/>
          <w:i/>
          <w:color w:val="272928"/>
          <w:w w:val="31"/>
          <w:sz w:val="30"/>
        </w:rPr>
        <w:t>B"J</w:t>
      </w:r>
      <w:r>
        <w:rPr>
          <w:rFonts w:ascii="Courier New"/>
          <w:i/>
          <w:color w:val="272928"/>
          <w:sz w:val="30"/>
        </w:rPr>
        <w:tab/>
      </w:r>
      <w:r>
        <w:rPr>
          <w:rFonts w:ascii="Courier New"/>
          <w:i/>
          <w:color w:val="272928"/>
          <w:w w:val="38"/>
          <w:sz w:val="30"/>
        </w:rPr>
        <w:t>o</w:t>
      </w:r>
    </w:p>
    <w:p>
      <w:pPr>
        <w:pStyle w:val="BodyText"/>
        <w:spacing w:before="8"/>
        <w:rPr>
          <w:rFonts w:ascii="Courier New"/>
          <w:i/>
          <w:sz w:val="12"/>
        </w:rPr>
      </w:pPr>
      <w:r>
        <w:rPr/>
        <w:drawing>
          <wp:anchor distT="0" distB="0" distL="0" distR="0" allowOverlap="1" layoutInCell="1" locked="0" behindDoc="0" simplePos="0" relativeHeight="15">
            <wp:simplePos x="0" y="0"/>
            <wp:positionH relativeFrom="page">
              <wp:posOffset>818181</wp:posOffset>
            </wp:positionH>
            <wp:positionV relativeFrom="paragraph">
              <wp:posOffset>116680</wp:posOffset>
            </wp:positionV>
            <wp:extent cx="963622" cy="134112"/>
            <wp:effectExtent l="0" t="0" r="0" b="0"/>
            <wp:wrapTopAndBottom/>
            <wp:docPr id="23" name="image6.png"/>
            <wp:cNvGraphicFramePr>
              <a:graphicFrameLocks noChangeAspect="1"/>
            </wp:cNvGraphicFramePr>
            <a:graphic>
              <a:graphicData uri="http://schemas.openxmlformats.org/drawingml/2006/picture">
                <pic:pic>
                  <pic:nvPicPr>
                    <pic:cNvPr id="24" name="image6.png"/>
                    <pic:cNvPicPr/>
                  </pic:nvPicPr>
                  <pic:blipFill>
                    <a:blip r:embed="rId22" cstate="print"/>
                    <a:stretch>
                      <a:fillRect/>
                    </a:stretch>
                  </pic:blipFill>
                  <pic:spPr>
                    <a:xfrm>
                      <a:off x="0" y="0"/>
                      <a:ext cx="963622" cy="134112"/>
                    </a:xfrm>
                    <a:prstGeom prst="rect">
                      <a:avLst/>
                    </a:prstGeom>
                  </pic:spPr>
                </pic:pic>
              </a:graphicData>
            </a:graphic>
          </wp:anchor>
        </w:drawing>
      </w:r>
    </w:p>
    <w:p>
      <w:pPr>
        <w:pStyle w:val="Heading2"/>
        <w:tabs>
          <w:tab w:pos="1138" w:val="left" w:leader="none"/>
          <w:tab w:pos="1738" w:val="left" w:leader="none"/>
          <w:tab w:pos="2487" w:val="left" w:leader="none"/>
          <w:tab w:pos="3686" w:val="left" w:leader="none"/>
          <w:tab w:pos="4915" w:val="left" w:leader="none"/>
          <w:tab w:pos="5398" w:val="left" w:leader="none"/>
          <w:tab w:pos="6443" w:val="left" w:leader="none"/>
          <w:tab w:pos="7309" w:val="left" w:leader="none"/>
        </w:tabs>
        <w:spacing w:line="325" w:lineRule="exact" w:before="176"/>
      </w:pPr>
      <w:r>
        <w:rPr>
          <w:b/>
          <w:color w:val="010101"/>
          <w:spacing w:val="-1"/>
          <w:w w:val="66"/>
          <w:sz w:val="22"/>
        </w:rPr>
        <w:t>6.3.3.</w:t>
      </w:r>
      <w:r>
        <w:rPr>
          <w:b/>
          <w:color w:val="010101"/>
          <w:w w:val="66"/>
          <w:sz w:val="22"/>
        </w:rPr>
        <w:t>1</w:t>
      </w:r>
      <w:r>
        <w:rPr>
          <w:b/>
          <w:color w:val="010101"/>
          <w:sz w:val="22"/>
        </w:rPr>
        <w:tab/>
      </w:r>
      <w:r>
        <w:rPr>
          <w:color w:val="272928"/>
          <w:spacing w:val="-1"/>
          <w:w w:val="86"/>
        </w:rPr>
        <w:t>f</w:t>
      </w:r>
      <w:r>
        <w:rPr>
          <w:color w:val="272928"/>
          <w:w w:val="86"/>
        </w:rPr>
        <w:t>i</w:t>
      </w:r>
      <w:r>
        <w:rPr>
          <w:color w:val="272928"/>
        </w:rPr>
        <w:tab/>
      </w:r>
      <w:r>
        <w:rPr>
          <w:color w:val="272928"/>
          <w:spacing w:val="-1"/>
          <w:w w:val="86"/>
        </w:rPr>
        <w:t>B"</w:t>
      </w:r>
      <w:r>
        <w:rPr>
          <w:color w:val="272928"/>
          <w:w w:val="86"/>
        </w:rPr>
        <w:t>J</w:t>
      </w:r>
      <w:r>
        <w:rPr>
          <w:color w:val="272928"/>
        </w:rPr>
        <w:tab/>
      </w:r>
      <w:r>
        <w:rPr>
          <w:color w:val="272928"/>
          <w:spacing w:val="-1"/>
          <w:w w:val="86"/>
        </w:rPr>
        <w:t>@T'J</w:t>
      </w:r>
      <w:r>
        <w:rPr>
          <w:color w:val="272928"/>
          <w:w w:val="86"/>
        </w:rPr>
        <w:t>§</w:t>
      </w:r>
      <w:r>
        <w:rPr>
          <w:color w:val="272928"/>
        </w:rPr>
        <w:tab/>
      </w:r>
      <w:r>
        <w:rPr>
          <w:color w:val="272928"/>
          <w:w w:val="86"/>
        </w:rPr>
        <w:t>,</w:t>
      </w:r>
      <w:r>
        <w:rPr>
          <w:color w:val="272928"/>
        </w:rPr>
        <w:tab/>
      </w:r>
      <w:r>
        <w:rPr>
          <w:color w:val="121413"/>
          <w:w w:val="25"/>
        </w:rPr>
        <w:t>'.§'.</w:t>
      </w:r>
      <w:r>
        <w:rPr>
          <w:color w:val="121413"/>
        </w:rPr>
        <w:tab/>
      </w:r>
      <w:r>
        <w:rPr>
          <w:color w:val="121413"/>
          <w:spacing w:val="14"/>
          <w:w w:val="100"/>
        </w:rPr>
        <w:t>M</w:t>
      </w:r>
      <w:r>
        <w:rPr>
          <w:color w:val="121413"/>
          <w:spacing w:val="-1"/>
          <w:w w:val="38"/>
        </w:rPr>
        <w:t>ff</w:t>
      </w:r>
      <w:r>
        <w:rPr>
          <w:color w:val="121413"/>
          <w:spacing w:val="1"/>
          <w:w w:val="38"/>
        </w:rPr>
        <w:t>l</w:t>
      </w:r>
      <w:r>
        <w:rPr>
          <w:color w:val="4D4D4D"/>
          <w:w w:val="38"/>
        </w:rPr>
        <w:t>$</w:t>
      </w:r>
      <w:r>
        <w:rPr>
          <w:color w:val="4D4D4D"/>
        </w:rPr>
        <w:tab/>
      </w:r>
      <w:r>
        <w:rPr>
          <w:color w:val="272928"/>
          <w:w w:val="100"/>
        </w:rPr>
        <w:t>B</w:t>
      </w:r>
      <w:r>
        <w:rPr>
          <w:color w:val="272928"/>
          <w:spacing w:val="-128"/>
        </w:rPr>
        <w:t> </w:t>
      </w:r>
      <w:r>
        <w:rPr>
          <w:color w:val="272928"/>
          <w:w w:val="34"/>
        </w:rPr>
        <w:t>B"J</w:t>
      </w:r>
      <w:r>
        <w:rPr>
          <w:color w:val="272928"/>
          <w:spacing w:val="-129"/>
        </w:rPr>
        <w:t> </w:t>
      </w:r>
      <w:r>
        <w:rPr>
          <w:color w:val="272928"/>
          <w:w w:val="81"/>
        </w:rPr>
        <w:t>9</w:t>
      </w:r>
      <w:r>
        <w:rPr>
          <w:color w:val="272928"/>
        </w:rPr>
        <w:tab/>
      </w:r>
      <w:r>
        <w:rPr>
          <w:color w:val="4D4D4D"/>
          <w:w w:val="40"/>
        </w:rPr>
        <w:t>o</w:t>
      </w:r>
    </w:p>
    <w:p>
      <w:pPr>
        <w:tabs>
          <w:tab w:pos="5188" w:val="left" w:leader="none"/>
        </w:tabs>
        <w:spacing w:line="298" w:lineRule="exact" w:before="0"/>
        <w:ind w:left="105" w:right="0" w:firstLine="0"/>
        <w:jc w:val="left"/>
        <w:rPr>
          <w:rFonts w:ascii="Courier New"/>
          <w:sz w:val="29"/>
        </w:rPr>
      </w:pPr>
      <w:r>
        <w:rPr>
          <w:rFonts w:ascii="Courier New"/>
          <w:b/>
          <w:color w:val="010101"/>
          <w:spacing w:val="-1"/>
          <w:w w:val="69"/>
          <w:sz w:val="22"/>
        </w:rPr>
        <w:t>6.3.3.</w:t>
      </w:r>
      <w:r>
        <w:rPr>
          <w:rFonts w:ascii="Courier New"/>
          <w:b/>
          <w:color w:val="010101"/>
          <w:w w:val="69"/>
          <w:sz w:val="22"/>
        </w:rPr>
        <w:t>2</w:t>
      </w:r>
      <w:r>
        <w:rPr>
          <w:rFonts w:ascii="Courier New"/>
          <w:b/>
          <w:color w:val="010101"/>
          <w:spacing w:val="38"/>
          <w:sz w:val="22"/>
        </w:rPr>
        <w:t> </w:t>
      </w:r>
      <w:r>
        <w:rPr>
          <w:rFonts w:ascii="Courier New"/>
          <w:color w:val="272928"/>
          <w:spacing w:val="-1"/>
          <w:w w:val="87"/>
          <w:sz w:val="29"/>
        </w:rPr>
        <w:t>:i</w:t>
      </w:r>
      <w:r>
        <w:rPr>
          <w:rFonts w:ascii="Courier New"/>
          <w:color w:val="272928"/>
          <w:w w:val="87"/>
          <w:sz w:val="29"/>
        </w:rPr>
        <w:t>!</w:t>
      </w:r>
      <w:r>
        <w:rPr>
          <w:rFonts w:ascii="Courier New"/>
          <w:color w:val="272928"/>
          <w:spacing w:val="-23"/>
          <w:sz w:val="29"/>
        </w:rPr>
        <w:t> </w:t>
      </w:r>
      <w:r>
        <w:rPr>
          <w:rFonts w:ascii="Courier New"/>
          <w:color w:val="272928"/>
          <w:spacing w:val="-1"/>
          <w:w w:val="87"/>
          <w:sz w:val="29"/>
        </w:rPr>
        <w:t>D</w:t>
      </w:r>
      <w:r>
        <w:rPr>
          <w:rFonts w:ascii="Courier New"/>
          <w:color w:val="272928"/>
          <w:w w:val="87"/>
          <w:sz w:val="29"/>
        </w:rPr>
        <w:t>@</w:t>
      </w:r>
      <w:r>
        <w:rPr>
          <w:rFonts w:ascii="Courier New"/>
          <w:color w:val="272928"/>
          <w:spacing w:val="-23"/>
          <w:sz w:val="29"/>
        </w:rPr>
        <w:t> </w:t>
      </w:r>
      <w:r>
        <w:rPr>
          <w:rFonts w:ascii="Courier New"/>
          <w:color w:val="272928"/>
          <w:spacing w:val="-1"/>
          <w:w w:val="87"/>
          <w:sz w:val="29"/>
        </w:rPr>
        <w:t>--'4</w:t>
      </w:r>
      <w:r>
        <w:rPr>
          <w:rFonts w:ascii="Courier New"/>
          <w:color w:val="272928"/>
          <w:w w:val="87"/>
          <w:sz w:val="29"/>
        </w:rPr>
        <w:t>.</w:t>
      </w:r>
      <w:r>
        <w:rPr>
          <w:rFonts w:ascii="Courier New"/>
          <w:color w:val="272928"/>
          <w:spacing w:val="-23"/>
          <w:sz w:val="29"/>
        </w:rPr>
        <w:t> </w:t>
      </w:r>
      <w:r>
        <w:rPr>
          <w:rFonts w:ascii="Courier New"/>
          <w:color w:val="272928"/>
          <w:spacing w:val="-1"/>
          <w:w w:val="87"/>
          <w:sz w:val="29"/>
        </w:rPr>
        <w:t>m</w:t>
      </w:r>
      <w:r>
        <w:rPr>
          <w:rFonts w:ascii="Courier New"/>
          <w:color w:val="272928"/>
          <w:w w:val="87"/>
          <w:sz w:val="29"/>
        </w:rPr>
        <w:t>,</w:t>
      </w:r>
      <w:r>
        <w:rPr>
          <w:rFonts w:ascii="Courier New"/>
          <w:color w:val="272928"/>
          <w:spacing w:val="-60"/>
          <w:sz w:val="29"/>
        </w:rPr>
        <w:t> </w:t>
      </w:r>
      <w:r>
        <w:rPr>
          <w:rFonts w:ascii="Courier New"/>
          <w:color w:val="272928"/>
          <w:w w:val="100"/>
          <w:sz w:val="29"/>
        </w:rPr>
        <w:t>-</w:t>
      </w:r>
      <w:r>
        <w:rPr>
          <w:rFonts w:ascii="Courier New"/>
          <w:color w:val="272928"/>
          <w:spacing w:val="71"/>
          <w:sz w:val="29"/>
        </w:rPr>
        <w:t> </w:t>
      </w:r>
      <w:r>
        <w:rPr>
          <w:rFonts w:ascii="Courier New"/>
          <w:color w:val="272928"/>
          <w:w w:val="34"/>
          <w:sz w:val="29"/>
        </w:rPr>
        <w:t>EfJ</w:t>
      </w:r>
      <w:r>
        <w:rPr>
          <w:rFonts w:ascii="Courier New"/>
          <w:color w:val="272928"/>
          <w:spacing w:val="52"/>
          <w:sz w:val="29"/>
        </w:rPr>
        <w:t> </w:t>
      </w:r>
      <w:r>
        <w:rPr>
          <w:rFonts w:ascii="Courier New"/>
          <w:color w:val="272928"/>
          <w:spacing w:val="-1"/>
          <w:w w:val="44"/>
          <w:sz w:val="29"/>
        </w:rPr>
        <w:t>E(,</w:t>
      </w:r>
      <w:r>
        <w:rPr>
          <w:rFonts w:ascii="Courier New"/>
          <w:color w:val="272928"/>
          <w:w w:val="44"/>
          <w:sz w:val="29"/>
        </w:rPr>
        <w:t>@</w:t>
      </w:r>
      <w:r>
        <w:rPr>
          <w:rFonts w:ascii="Courier New"/>
          <w:color w:val="272928"/>
          <w:sz w:val="29"/>
        </w:rPr>
        <w:tab/>
      </w:r>
      <w:r>
        <w:rPr>
          <w:rFonts w:ascii="Courier New"/>
          <w:color w:val="272928"/>
          <w:spacing w:val="-1"/>
          <w:w w:val="109"/>
          <w:sz w:val="29"/>
        </w:rPr>
        <w:t>m</w:t>
      </w:r>
      <w:r>
        <w:rPr>
          <w:rFonts w:ascii="Courier New"/>
          <w:color w:val="272928"/>
          <w:spacing w:val="25"/>
          <w:w w:val="109"/>
          <w:sz w:val="29"/>
        </w:rPr>
        <w:t>*</w:t>
      </w:r>
      <w:r>
        <w:rPr>
          <w:rFonts w:ascii="Courier New"/>
          <w:color w:val="272928"/>
          <w:spacing w:val="-1"/>
          <w:w w:val="62"/>
          <w:sz w:val="29"/>
        </w:rPr>
        <w:t>t</w:t>
      </w:r>
      <w:r>
        <w:rPr>
          <w:rFonts w:ascii="Courier New"/>
          <w:color w:val="272928"/>
          <w:spacing w:val="9"/>
          <w:w w:val="62"/>
          <w:sz w:val="29"/>
        </w:rPr>
        <w:t>t</w:t>
      </w:r>
      <w:r>
        <w:rPr>
          <w:rFonts w:ascii="Courier New"/>
          <w:color w:val="4D4D4D"/>
          <w:w w:val="40"/>
          <w:sz w:val="29"/>
        </w:rPr>
        <w:t>o</w:t>
      </w:r>
    </w:p>
    <w:p>
      <w:pPr>
        <w:spacing w:line="330" w:lineRule="exact" w:before="0"/>
        <w:ind w:left="105" w:right="0" w:firstLine="0"/>
        <w:jc w:val="left"/>
        <w:rPr>
          <w:rFonts w:ascii="Courier New" w:hAnsi="Courier New"/>
          <w:sz w:val="29"/>
        </w:rPr>
      </w:pPr>
      <w:r>
        <w:rPr>
          <w:rFonts w:ascii="Courier New" w:hAnsi="Courier New"/>
          <w:b/>
          <w:color w:val="010101"/>
          <w:spacing w:val="-1"/>
          <w:w w:val="69"/>
          <w:sz w:val="22"/>
        </w:rPr>
        <w:t>6.3.3.</w:t>
      </w:r>
      <w:r>
        <w:rPr>
          <w:rFonts w:ascii="Courier New" w:hAnsi="Courier New"/>
          <w:b/>
          <w:color w:val="010101"/>
          <w:w w:val="69"/>
          <w:sz w:val="22"/>
        </w:rPr>
        <w:t>3</w:t>
      </w:r>
      <w:r>
        <w:rPr>
          <w:rFonts w:ascii="Courier New" w:hAnsi="Courier New"/>
          <w:b/>
          <w:color w:val="010101"/>
          <w:spacing w:val="38"/>
          <w:sz w:val="22"/>
        </w:rPr>
        <w:t> </w:t>
      </w:r>
      <w:r>
        <w:rPr>
          <w:rFonts w:ascii="Courier New" w:hAnsi="Courier New"/>
          <w:color w:val="272928"/>
          <w:spacing w:val="-1"/>
          <w:w w:val="50"/>
          <w:sz w:val="29"/>
        </w:rPr>
        <w:t>:l!t</w:t>
      </w:r>
      <w:r>
        <w:rPr>
          <w:rFonts w:ascii="Courier New" w:hAnsi="Courier New"/>
          <w:color w:val="272928"/>
          <w:w w:val="50"/>
          <w:sz w:val="29"/>
        </w:rPr>
        <w:t>4</w:t>
      </w:r>
      <w:r>
        <w:rPr>
          <w:rFonts w:ascii="Courier New" w:hAnsi="Courier New"/>
          <w:color w:val="272928"/>
          <w:spacing w:val="-103"/>
          <w:sz w:val="29"/>
        </w:rPr>
        <w:t> </w:t>
      </w:r>
      <w:r>
        <w:rPr>
          <w:rFonts w:ascii="Times New Roman" w:hAnsi="Times New Roman"/>
          <w:color w:val="272928"/>
          <w:w w:val="50"/>
          <w:sz w:val="29"/>
        </w:rPr>
        <w:t>o</w:t>
      </w:r>
      <w:r>
        <w:rPr>
          <w:rFonts w:ascii="Times New Roman" w:hAnsi="Times New Roman"/>
          <w:color w:val="272928"/>
          <w:sz w:val="29"/>
        </w:rPr>
        <w:t> </w:t>
      </w:r>
      <w:r>
        <w:rPr>
          <w:rFonts w:ascii="Times New Roman" w:hAnsi="Times New Roman"/>
          <w:color w:val="272928"/>
          <w:spacing w:val="-23"/>
          <w:sz w:val="29"/>
        </w:rPr>
        <w:t> </w:t>
      </w:r>
      <w:r>
        <w:rPr>
          <w:rFonts w:ascii="Courier New" w:hAnsi="Courier New"/>
          <w:color w:val="121413"/>
          <w:w w:val="34"/>
          <w:sz w:val="29"/>
        </w:rPr>
        <w:t>B"J</w:t>
      </w:r>
      <w:r>
        <w:rPr>
          <w:rFonts w:ascii="Courier New" w:hAnsi="Courier New"/>
          <w:color w:val="121413"/>
          <w:spacing w:val="37"/>
          <w:sz w:val="29"/>
        </w:rPr>
        <w:t> </w:t>
      </w:r>
      <w:r>
        <w:rPr>
          <w:rFonts w:ascii="Courier New" w:hAnsi="Courier New"/>
          <w:color w:val="121413"/>
          <w:spacing w:val="-45"/>
          <w:w w:val="65"/>
          <w:sz w:val="29"/>
        </w:rPr>
        <w:t>i</w:t>
      </w:r>
      <w:r>
        <w:rPr>
          <w:rFonts w:ascii="Courier New" w:hAnsi="Courier New"/>
          <w:color w:val="121413"/>
          <w:spacing w:val="-1"/>
          <w:w w:val="96"/>
          <w:sz w:val="29"/>
        </w:rPr>
        <w:t>t</w:t>
      </w:r>
      <w:r>
        <w:rPr>
          <w:rFonts w:ascii="Courier New" w:hAnsi="Courier New"/>
          <w:color w:val="121413"/>
          <w:spacing w:val="24"/>
          <w:w w:val="96"/>
          <w:sz w:val="29"/>
        </w:rPr>
        <w:t>@</w:t>
      </w:r>
      <w:r>
        <w:rPr>
          <w:rFonts w:ascii="Courier New" w:hAnsi="Courier New"/>
          <w:color w:val="3D3E3E"/>
          <w:w w:val="28"/>
          <w:sz w:val="29"/>
        </w:rPr>
        <w:t>-'=3</w:t>
      </w:r>
      <w:r>
        <w:rPr>
          <w:rFonts w:ascii="Courier New" w:hAnsi="Courier New"/>
          <w:color w:val="3D3E3E"/>
          <w:spacing w:val="-96"/>
          <w:sz w:val="29"/>
        </w:rPr>
        <w:t> </w:t>
      </w:r>
      <w:r>
        <w:rPr>
          <w:rFonts w:ascii="Courier New" w:hAnsi="Courier New"/>
          <w:b/>
          <w:color w:val="010101"/>
          <w:spacing w:val="-1"/>
          <w:w w:val="88"/>
          <w:sz w:val="22"/>
        </w:rPr>
        <w:t>H</w:t>
      </w:r>
      <w:r>
        <w:rPr>
          <w:rFonts w:ascii="Courier New" w:hAnsi="Courier New"/>
          <w:b/>
          <w:color w:val="010101"/>
          <w:w w:val="88"/>
          <w:sz w:val="22"/>
        </w:rPr>
        <w:t>J</w:t>
      </w:r>
      <w:r>
        <w:rPr>
          <w:rFonts w:ascii="Courier New" w:hAnsi="Courier New"/>
          <w:b/>
          <w:color w:val="010101"/>
          <w:spacing w:val="-86"/>
          <w:sz w:val="22"/>
        </w:rPr>
        <w:t> </w:t>
      </w:r>
      <w:r>
        <w:rPr>
          <w:rFonts w:ascii="Courier New" w:hAnsi="Courier New"/>
          <w:b/>
          <w:color w:val="121413"/>
          <w:spacing w:val="-1"/>
          <w:w w:val="79"/>
          <w:sz w:val="22"/>
        </w:rPr>
        <w:t>42</w:t>
      </w:r>
      <w:r>
        <w:rPr>
          <w:rFonts w:ascii="Courier New" w:hAnsi="Courier New"/>
          <w:b/>
          <w:color w:val="121413"/>
          <w:w w:val="79"/>
          <w:sz w:val="22"/>
        </w:rPr>
        <w:t>1</w:t>
      </w:r>
      <w:r>
        <w:rPr>
          <w:rFonts w:ascii="Courier New" w:hAnsi="Courier New"/>
          <w:b/>
          <w:color w:val="121413"/>
          <w:spacing w:val="-73"/>
          <w:sz w:val="22"/>
        </w:rPr>
        <w:t> </w:t>
      </w:r>
      <w:r>
        <w:rPr>
          <w:rFonts w:ascii="Courier New" w:hAnsi="Courier New"/>
          <w:color w:val="272928"/>
          <w:spacing w:val="-1"/>
          <w:w w:val="59"/>
          <w:sz w:val="29"/>
        </w:rPr>
        <w:t>x</w:t>
      </w:r>
      <w:r>
        <w:rPr>
          <w:rFonts w:ascii="Courier New" w:hAnsi="Courier New"/>
          <w:color w:val="272928"/>
          <w:w w:val="59"/>
          <w:sz w:val="29"/>
        </w:rPr>
        <w:t>t</w:t>
      </w:r>
      <w:r>
        <w:rPr>
          <w:rFonts w:ascii="Courier New" w:hAnsi="Courier New"/>
          <w:color w:val="272928"/>
          <w:spacing w:val="-144"/>
          <w:sz w:val="29"/>
        </w:rPr>
        <w:t> </w:t>
      </w:r>
      <w:r>
        <w:rPr>
          <w:rFonts w:ascii="Arial" w:hAnsi="Arial"/>
          <w:i/>
          <w:color w:val="272928"/>
          <w:w w:val="92"/>
          <w:sz w:val="19"/>
        </w:rPr>
        <w:t>)</w:t>
      </w:r>
      <w:r>
        <w:rPr>
          <w:rFonts w:ascii="Arial" w:hAnsi="Arial"/>
          <w:i/>
          <w:color w:val="272928"/>
          <w:spacing w:val="-1"/>
          <w:w w:val="92"/>
          <w:sz w:val="19"/>
        </w:rPr>
        <w:t>!</w:t>
      </w:r>
      <w:r>
        <w:rPr>
          <w:rFonts w:ascii="Arial" w:hAnsi="Arial"/>
          <w:i/>
          <w:color w:val="272928"/>
          <w:w w:val="92"/>
          <w:sz w:val="19"/>
        </w:rPr>
        <w:t>]</w:t>
      </w:r>
      <w:r>
        <w:rPr>
          <w:rFonts w:ascii="Arial" w:hAnsi="Arial"/>
          <w:i/>
          <w:color w:val="272928"/>
          <w:sz w:val="19"/>
        </w:rPr>
        <w:t> </w:t>
      </w:r>
      <w:r>
        <w:rPr>
          <w:rFonts w:ascii="Arial" w:hAnsi="Arial"/>
          <w:i/>
          <w:color w:val="272928"/>
          <w:spacing w:val="-1"/>
          <w:sz w:val="19"/>
        </w:rPr>
        <w:t> </w:t>
      </w:r>
      <w:r>
        <w:rPr>
          <w:rFonts w:ascii="Times New Roman" w:hAnsi="Times New Roman"/>
          <w:color w:val="272928"/>
          <w:w w:val="88"/>
          <w:sz w:val="27"/>
        </w:rPr>
        <w:t>ffi/tftJ</w:t>
      </w:r>
      <w:r>
        <w:rPr>
          <w:rFonts w:ascii="Times New Roman" w:hAnsi="Times New Roman"/>
          <w:color w:val="272928"/>
          <w:spacing w:val="-33"/>
          <w:sz w:val="27"/>
        </w:rPr>
        <w:t> </w:t>
      </w:r>
      <w:r>
        <w:rPr>
          <w:rFonts w:ascii="Courier New" w:hAnsi="Courier New"/>
          <w:color w:val="121413"/>
          <w:w w:val="34"/>
          <w:sz w:val="29"/>
        </w:rPr>
        <w:t>B"J;</w:t>
      </w:r>
      <w:r>
        <w:rPr>
          <w:rFonts w:ascii="Courier New" w:hAnsi="Courier New"/>
          <w:color w:val="121413"/>
          <w:spacing w:val="-7"/>
          <w:w w:val="34"/>
          <w:sz w:val="29"/>
        </w:rPr>
        <w:t>t</w:t>
      </w:r>
      <w:r>
        <w:rPr>
          <w:rFonts w:ascii="Courier New" w:hAnsi="Courier New"/>
          <w:color w:val="121413"/>
          <w:w w:val="63"/>
          <w:sz w:val="29"/>
        </w:rPr>
        <w:t>§</w:t>
      </w:r>
      <w:r>
        <w:rPr>
          <w:rFonts w:ascii="Courier New" w:hAnsi="Courier New"/>
          <w:color w:val="121413"/>
          <w:spacing w:val="29"/>
          <w:sz w:val="29"/>
        </w:rPr>
        <w:t> </w:t>
      </w:r>
      <w:r>
        <w:rPr>
          <w:rFonts w:ascii="Courier New" w:hAnsi="Courier New"/>
          <w:color w:val="3D3E3E"/>
          <w:spacing w:val="-1"/>
          <w:w w:val="60"/>
          <w:sz w:val="29"/>
        </w:rPr>
        <w:t>Jf</w:t>
      </w:r>
      <w:r>
        <w:rPr>
          <w:rFonts w:ascii="Courier New" w:hAnsi="Courier New"/>
          <w:color w:val="272928"/>
          <w:spacing w:val="-1"/>
          <w:w w:val="58"/>
          <w:sz w:val="29"/>
        </w:rPr>
        <w:t>*121Wco</w:t>
      </w:r>
    </w:p>
    <w:p>
      <w:pPr>
        <w:spacing w:after="0" w:line="330" w:lineRule="exact"/>
        <w:jc w:val="left"/>
        <w:rPr>
          <w:rFonts w:ascii="Courier New" w:hAnsi="Courier New"/>
          <w:sz w:val="29"/>
        </w:rPr>
        <w:sectPr>
          <w:headerReference w:type="default" r:id="rId15"/>
          <w:headerReference w:type="even" r:id="rId16"/>
          <w:footerReference w:type="default" r:id="rId17"/>
          <w:footerReference w:type="even" r:id="rId18"/>
          <w:pgSz w:w="11910" w:h="16840"/>
          <w:pgMar w:header="1430" w:footer="1150" w:top="1700" w:bottom="1340" w:left="1160" w:right="1180"/>
          <w:pgNumType w:start="7"/>
        </w:sectPr>
      </w:pPr>
    </w:p>
    <w:p>
      <w:pPr>
        <w:pStyle w:val="BodyText"/>
        <w:rPr>
          <w:rFonts w:ascii="Courier New"/>
          <w:sz w:val="20"/>
        </w:rPr>
      </w:pPr>
    </w:p>
    <w:p>
      <w:pPr>
        <w:pStyle w:val="BodyText"/>
        <w:rPr>
          <w:rFonts w:ascii="Courier New"/>
          <w:sz w:val="20"/>
        </w:rPr>
      </w:pPr>
    </w:p>
    <w:p>
      <w:pPr>
        <w:pStyle w:val="ListParagraph"/>
        <w:numPr>
          <w:ilvl w:val="2"/>
          <w:numId w:val="6"/>
        </w:numPr>
        <w:tabs>
          <w:tab w:pos="791" w:val="left" w:leader="none"/>
          <w:tab w:pos="792" w:val="left" w:leader="none"/>
        </w:tabs>
        <w:spacing w:line="240" w:lineRule="auto" w:before="0" w:after="0"/>
        <w:ind w:left="791" w:right="0" w:hanging="675"/>
        <w:jc w:val="left"/>
        <w:rPr>
          <w:sz w:val="21"/>
        </w:rPr>
      </w:pPr>
      <w:r>
        <w:rPr>
          <w:spacing w:val="-2"/>
          <w:sz w:val="21"/>
        </w:rPr>
        <w:t>蒸汽消毒处理单元</w:t>
      </w:r>
    </w:p>
    <w:p>
      <w:pPr>
        <w:pStyle w:val="ListParagraph"/>
        <w:numPr>
          <w:ilvl w:val="3"/>
          <w:numId w:val="6"/>
        </w:numPr>
        <w:tabs>
          <w:tab w:pos="966" w:val="left" w:leader="none"/>
          <w:tab w:pos="967" w:val="left" w:leader="none"/>
        </w:tabs>
        <w:spacing w:line="240" w:lineRule="auto" w:before="199" w:after="0"/>
        <w:ind w:left="966" w:right="0" w:hanging="850"/>
        <w:jc w:val="left"/>
        <w:rPr>
          <w:sz w:val="21"/>
        </w:rPr>
      </w:pPr>
      <w:r>
        <w:rPr>
          <w:spacing w:val="-3"/>
          <w:sz w:val="21"/>
        </w:rPr>
        <w:t>单独采用预真空增强蒸汽处理效果的工艺，应符合以下参数要求：</w:t>
      </w:r>
    </w:p>
    <w:p>
      <w:pPr>
        <w:pStyle w:val="ListParagraph"/>
        <w:numPr>
          <w:ilvl w:val="4"/>
          <w:numId w:val="6"/>
        </w:numPr>
        <w:tabs>
          <w:tab w:pos="844" w:val="left" w:leader="none"/>
        </w:tabs>
        <w:spacing w:line="240" w:lineRule="auto" w:before="43" w:after="0"/>
        <w:ind w:left="843" w:right="0" w:hanging="307"/>
        <w:jc w:val="left"/>
        <w:rPr>
          <w:sz w:val="21"/>
        </w:rPr>
      </w:pPr>
      <w:r>
        <w:rPr>
          <w:spacing w:val="-3"/>
          <w:sz w:val="21"/>
        </w:rPr>
        <w:t>采用单次预真空，抽真空结束后消毒舱内真空度应不低于 </w:t>
      </w:r>
      <w:r>
        <w:rPr>
          <w:rFonts w:ascii="Times New Roman" w:eastAsia="Times New Roman"/>
          <w:sz w:val="21"/>
        </w:rPr>
        <w:t>0.09</w:t>
      </w:r>
      <w:r>
        <w:rPr>
          <w:rFonts w:ascii="Times New Roman" w:eastAsia="Times New Roman"/>
          <w:spacing w:val="6"/>
          <w:sz w:val="21"/>
        </w:rPr>
        <w:t> </w:t>
      </w:r>
      <w:r>
        <w:rPr>
          <w:rFonts w:ascii="Times New Roman" w:eastAsia="Times New Roman"/>
          <w:sz w:val="21"/>
        </w:rPr>
        <w:t>MP</w:t>
      </w:r>
      <w:r>
        <w:rPr>
          <w:spacing w:val="-2"/>
          <w:sz w:val="21"/>
        </w:rPr>
        <w:t>，采用脉动预真空，抽真空</w:t>
      </w:r>
    </w:p>
    <w:p>
      <w:pPr>
        <w:pStyle w:val="BodyText"/>
        <w:spacing w:before="43"/>
        <w:ind w:left="117"/>
      </w:pPr>
      <w:r>
        <w:rPr/>
        <w:t>与充蒸汽的循环次数应不少于 </w:t>
      </w:r>
      <w:r>
        <w:rPr>
          <w:rFonts w:ascii="Times New Roman" w:eastAsia="Times New Roman"/>
        </w:rPr>
        <w:t>3 </w:t>
      </w:r>
      <w:r>
        <w:rPr/>
        <w:t>次，且每次抽真空结束后消毒舱内真空度应不低于 </w:t>
      </w:r>
      <w:r>
        <w:rPr>
          <w:rFonts w:ascii="Times New Roman" w:eastAsia="Times New Roman"/>
        </w:rPr>
        <w:t>0.08 MPa</w:t>
      </w:r>
      <w:r>
        <w:rPr/>
        <w:t>；</w:t>
      </w:r>
    </w:p>
    <w:p>
      <w:pPr>
        <w:pStyle w:val="ListParagraph"/>
        <w:numPr>
          <w:ilvl w:val="4"/>
          <w:numId w:val="6"/>
        </w:numPr>
        <w:tabs>
          <w:tab w:pos="856" w:val="left" w:leader="none"/>
        </w:tabs>
        <w:spacing w:line="278" w:lineRule="auto" w:before="43" w:after="0"/>
        <w:ind w:left="117" w:right="208" w:firstLine="420"/>
        <w:jc w:val="left"/>
        <w:rPr>
          <w:sz w:val="21"/>
        </w:rPr>
      </w:pPr>
      <w:r>
        <w:rPr>
          <w:spacing w:val="-3"/>
          <w:sz w:val="21"/>
        </w:rPr>
        <w:t>蒸汽消毒处理过程应在消毒温度≥</w:t>
      </w:r>
      <w:r>
        <w:rPr>
          <w:rFonts w:ascii="Times New Roman" w:hAnsi="Times New Roman" w:eastAsia="Times New Roman"/>
          <w:sz w:val="21"/>
        </w:rPr>
        <w:t>134</w:t>
      </w:r>
      <w:r>
        <w:rPr>
          <w:spacing w:val="-4"/>
          <w:sz w:val="21"/>
        </w:rPr>
        <w:t>℃、压力≥</w:t>
      </w:r>
      <w:r>
        <w:rPr>
          <w:rFonts w:ascii="Times New Roman" w:hAnsi="Times New Roman" w:eastAsia="Times New Roman"/>
          <w:sz w:val="21"/>
        </w:rPr>
        <w:t>0.22</w:t>
      </w:r>
      <w:r>
        <w:rPr>
          <w:rFonts w:ascii="Times New Roman" w:hAnsi="Times New Roman" w:eastAsia="Times New Roman"/>
          <w:spacing w:val="39"/>
          <w:sz w:val="21"/>
        </w:rPr>
        <w:t> </w:t>
      </w:r>
      <w:r>
        <w:rPr>
          <w:rFonts w:ascii="Times New Roman" w:hAnsi="Times New Roman" w:eastAsia="Times New Roman"/>
          <w:spacing w:val="-6"/>
          <w:sz w:val="21"/>
        </w:rPr>
        <w:t>MPa</w:t>
      </w:r>
      <w:r>
        <w:rPr>
          <w:spacing w:val="-6"/>
          <w:sz w:val="21"/>
        </w:rPr>
        <w:t>（</w:t>
      </w:r>
      <w:r>
        <w:rPr>
          <w:spacing w:val="-2"/>
          <w:sz w:val="21"/>
        </w:rPr>
        <w:t>表压</w:t>
      </w:r>
      <w:r>
        <w:rPr>
          <w:spacing w:val="-15"/>
          <w:sz w:val="21"/>
        </w:rPr>
        <w:t>）</w:t>
      </w:r>
      <w:r>
        <w:rPr>
          <w:spacing w:val="-5"/>
          <w:sz w:val="21"/>
        </w:rPr>
        <w:t>的条件下进行，相应消毒时间应≥</w:t>
      </w:r>
      <w:r>
        <w:rPr>
          <w:rFonts w:ascii="Times New Roman" w:hAnsi="Times New Roman" w:eastAsia="Times New Roman"/>
          <w:spacing w:val="-5"/>
          <w:sz w:val="21"/>
        </w:rPr>
        <w:t>45 </w:t>
      </w:r>
      <w:r>
        <w:rPr>
          <w:rFonts w:ascii="Times New Roman" w:hAnsi="Times New Roman" w:eastAsia="Times New Roman"/>
          <w:spacing w:val="-2"/>
          <w:sz w:val="21"/>
        </w:rPr>
        <w:t>min</w:t>
      </w:r>
      <w:r>
        <w:rPr>
          <w:sz w:val="21"/>
        </w:rPr>
        <w:t>。</w:t>
      </w:r>
    </w:p>
    <w:p>
      <w:pPr>
        <w:pStyle w:val="ListParagraph"/>
        <w:numPr>
          <w:ilvl w:val="3"/>
          <w:numId w:val="6"/>
        </w:numPr>
        <w:tabs>
          <w:tab w:pos="966" w:val="left" w:leader="none"/>
          <w:tab w:pos="967" w:val="left" w:leader="none"/>
        </w:tabs>
        <w:spacing w:line="269" w:lineRule="exact" w:before="0" w:after="0"/>
        <w:ind w:left="966" w:right="0" w:hanging="850"/>
        <w:jc w:val="left"/>
        <w:rPr>
          <w:sz w:val="21"/>
        </w:rPr>
      </w:pPr>
      <w:r>
        <w:rPr/>
        <w:drawing>
          <wp:anchor distT="0" distB="0" distL="0" distR="0" allowOverlap="1" layoutInCell="1" locked="0" behindDoc="1" simplePos="0" relativeHeight="250614784">
            <wp:simplePos x="0" y="0"/>
            <wp:positionH relativeFrom="page">
              <wp:posOffset>2087419</wp:posOffset>
            </wp:positionH>
            <wp:positionV relativeFrom="paragraph">
              <wp:posOffset>170152</wp:posOffset>
            </wp:positionV>
            <wp:extent cx="3209780" cy="5006617"/>
            <wp:effectExtent l="0" t="0" r="0" b="0"/>
            <wp:wrapNone/>
            <wp:docPr id="25" name="image2.png"/>
            <wp:cNvGraphicFramePr>
              <a:graphicFrameLocks noChangeAspect="1"/>
            </wp:cNvGraphicFramePr>
            <a:graphic>
              <a:graphicData uri="http://schemas.openxmlformats.org/drawingml/2006/picture">
                <pic:pic>
                  <pic:nvPicPr>
                    <pic:cNvPr id="26"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预真空环节收集的废气应经处理后排放。不得采用下排气式处理设备。</w:t>
      </w:r>
    </w:p>
    <w:p>
      <w:pPr>
        <w:pStyle w:val="ListParagraph"/>
        <w:numPr>
          <w:ilvl w:val="3"/>
          <w:numId w:val="6"/>
        </w:numPr>
        <w:tabs>
          <w:tab w:pos="966" w:val="left" w:leader="none"/>
          <w:tab w:pos="967" w:val="left" w:leader="none"/>
        </w:tabs>
        <w:spacing w:line="278" w:lineRule="auto" w:before="43" w:after="0"/>
        <w:ind w:left="117" w:right="221" w:firstLine="0"/>
        <w:jc w:val="left"/>
        <w:rPr>
          <w:sz w:val="21"/>
        </w:rPr>
      </w:pPr>
      <w:r>
        <w:rPr>
          <w:spacing w:val="3"/>
          <w:sz w:val="21"/>
        </w:rPr>
        <w:t>采用蒸汽消毒处理过程中搅拌医疗废物的工艺，搅拌强度应实现医疗废物外包装袋的有效</w:t>
      </w:r>
      <w:r>
        <w:rPr>
          <w:spacing w:val="7"/>
          <w:sz w:val="21"/>
        </w:rPr>
        <w:t>破损。</w:t>
      </w:r>
    </w:p>
    <w:p>
      <w:pPr>
        <w:pStyle w:val="ListParagraph"/>
        <w:numPr>
          <w:ilvl w:val="3"/>
          <w:numId w:val="6"/>
        </w:numPr>
        <w:tabs>
          <w:tab w:pos="971" w:val="left" w:leader="none"/>
          <w:tab w:pos="972" w:val="left" w:leader="none"/>
        </w:tabs>
        <w:spacing w:line="278" w:lineRule="auto" w:before="0" w:after="0"/>
        <w:ind w:left="117" w:right="216" w:firstLine="0"/>
        <w:jc w:val="left"/>
        <w:rPr>
          <w:sz w:val="21"/>
        </w:rPr>
      </w:pPr>
      <w:r>
        <w:rPr>
          <w:spacing w:val="-1"/>
          <w:sz w:val="21"/>
        </w:rPr>
        <w:t>蒸汽消毒处理后应根据工艺状况对物料进行泄压、冷却处理，有效降低出料温度，出料口应</w:t>
      </w:r>
      <w:r>
        <w:rPr>
          <w:spacing w:val="-3"/>
          <w:sz w:val="21"/>
        </w:rPr>
        <w:t>设置集气装置，收集的废气应经处理后排放。</w:t>
      </w:r>
    </w:p>
    <w:p>
      <w:pPr>
        <w:pStyle w:val="ListParagraph"/>
        <w:numPr>
          <w:ilvl w:val="2"/>
          <w:numId w:val="6"/>
        </w:numPr>
        <w:tabs>
          <w:tab w:pos="791" w:val="left" w:leader="none"/>
          <w:tab w:pos="792" w:val="left" w:leader="none"/>
        </w:tabs>
        <w:spacing w:line="240" w:lineRule="auto" w:before="156" w:after="0"/>
        <w:ind w:left="791" w:right="0" w:hanging="675"/>
        <w:jc w:val="left"/>
        <w:rPr>
          <w:sz w:val="21"/>
        </w:rPr>
      </w:pPr>
      <w:r>
        <w:rPr>
          <w:sz w:val="21"/>
        </w:rPr>
        <w:t>破碎单元</w:t>
      </w:r>
    </w:p>
    <w:p>
      <w:pPr>
        <w:pStyle w:val="ListParagraph"/>
        <w:numPr>
          <w:ilvl w:val="3"/>
          <w:numId w:val="6"/>
        </w:numPr>
        <w:tabs>
          <w:tab w:pos="966" w:val="left" w:leader="none"/>
          <w:tab w:pos="967" w:val="left" w:leader="none"/>
        </w:tabs>
        <w:spacing w:line="240" w:lineRule="auto" w:before="199" w:after="0"/>
        <w:ind w:left="966" w:right="0" w:hanging="850"/>
        <w:jc w:val="left"/>
        <w:rPr>
          <w:sz w:val="21"/>
        </w:rPr>
      </w:pPr>
      <w:r>
        <w:rPr>
          <w:spacing w:val="-3"/>
          <w:sz w:val="21"/>
        </w:rPr>
        <w:t>医疗废物应破碎毁形，破碎单元可根据处理工艺及后续处置要求合理设置。</w:t>
      </w:r>
    </w:p>
    <w:p>
      <w:pPr>
        <w:pStyle w:val="ListParagraph"/>
        <w:numPr>
          <w:ilvl w:val="3"/>
          <w:numId w:val="6"/>
        </w:numPr>
        <w:tabs>
          <w:tab w:pos="971" w:val="left" w:leader="none"/>
          <w:tab w:pos="972" w:val="left" w:leader="none"/>
        </w:tabs>
        <w:spacing w:line="278" w:lineRule="auto" w:before="43" w:after="0"/>
        <w:ind w:left="117" w:right="216" w:firstLine="0"/>
        <w:jc w:val="left"/>
        <w:rPr>
          <w:sz w:val="21"/>
        </w:rPr>
      </w:pPr>
      <w:r>
        <w:rPr>
          <w:spacing w:val="-1"/>
          <w:sz w:val="21"/>
        </w:rPr>
        <w:t>破碎单元位于蒸汽消毒处理单元之前时，应采用破碎单元和蒸汽消毒处理单元一体化全封闭</w:t>
      </w:r>
      <w:r>
        <w:rPr>
          <w:spacing w:val="-3"/>
          <w:sz w:val="21"/>
        </w:rPr>
        <w:t>设备，启动破碎程序后设备舱门不得开启，直至该批次处理程序结束。</w:t>
      </w:r>
    </w:p>
    <w:p>
      <w:pPr>
        <w:pStyle w:val="ListParagraph"/>
        <w:numPr>
          <w:ilvl w:val="3"/>
          <w:numId w:val="6"/>
        </w:numPr>
        <w:tabs>
          <w:tab w:pos="971" w:val="left" w:leader="none"/>
          <w:tab w:pos="972" w:val="left" w:leader="none"/>
        </w:tabs>
        <w:spacing w:line="278" w:lineRule="auto" w:before="0" w:after="0"/>
        <w:ind w:left="117" w:right="216" w:firstLine="0"/>
        <w:jc w:val="left"/>
        <w:rPr>
          <w:sz w:val="21"/>
        </w:rPr>
      </w:pPr>
      <w:r>
        <w:rPr>
          <w:spacing w:val="-1"/>
          <w:sz w:val="21"/>
        </w:rPr>
        <w:t>破碎单元位于蒸汽消毒处理单元之后时，应在蒸汽消毒处理单元和破碎单元之间设置机械输</w:t>
      </w:r>
      <w:r>
        <w:rPr>
          <w:spacing w:val="-3"/>
          <w:sz w:val="21"/>
        </w:rPr>
        <w:t>送装置，并应采取措施防止物料洒落和废气逸散。</w:t>
      </w:r>
    </w:p>
    <w:p>
      <w:pPr>
        <w:pStyle w:val="ListParagraph"/>
        <w:numPr>
          <w:ilvl w:val="2"/>
          <w:numId w:val="6"/>
        </w:numPr>
        <w:tabs>
          <w:tab w:pos="791" w:val="left" w:leader="none"/>
          <w:tab w:pos="792" w:val="left" w:leader="none"/>
        </w:tabs>
        <w:spacing w:line="240" w:lineRule="auto" w:before="155" w:after="0"/>
        <w:ind w:left="791" w:right="0" w:hanging="675"/>
        <w:jc w:val="left"/>
        <w:rPr>
          <w:sz w:val="21"/>
        </w:rPr>
      </w:pPr>
      <w:r>
        <w:rPr>
          <w:sz w:val="21"/>
        </w:rPr>
        <w:t>压缩单元</w:t>
      </w:r>
    </w:p>
    <w:p>
      <w:pPr>
        <w:pStyle w:val="BodyText"/>
        <w:spacing w:before="199"/>
        <w:ind w:left="537"/>
      </w:pPr>
      <w:r>
        <w:rPr/>
        <w:t>医疗废物高温蒸汽消毒集中处理工程距离处置场所较远时，可设置压缩单元。</w:t>
      </w:r>
    </w:p>
    <w:p>
      <w:pPr>
        <w:pStyle w:val="BodyText"/>
        <w:spacing w:before="7"/>
        <w:rPr>
          <w:sz w:val="15"/>
        </w:rPr>
      </w:pPr>
    </w:p>
    <w:p>
      <w:pPr>
        <w:pStyle w:val="ListParagraph"/>
        <w:numPr>
          <w:ilvl w:val="2"/>
          <w:numId w:val="6"/>
        </w:numPr>
        <w:tabs>
          <w:tab w:pos="791" w:val="left" w:leader="none"/>
          <w:tab w:pos="792" w:val="left" w:leader="none"/>
        </w:tabs>
        <w:spacing w:line="240" w:lineRule="auto" w:before="0" w:after="0"/>
        <w:ind w:left="791" w:right="0" w:hanging="675"/>
        <w:jc w:val="left"/>
        <w:rPr>
          <w:sz w:val="21"/>
        </w:rPr>
      </w:pPr>
      <w:r>
        <w:rPr>
          <w:sz w:val="21"/>
        </w:rPr>
        <w:t>处置</w:t>
      </w:r>
    </w:p>
    <w:p>
      <w:pPr>
        <w:pStyle w:val="ListParagraph"/>
        <w:numPr>
          <w:ilvl w:val="3"/>
          <w:numId w:val="6"/>
        </w:numPr>
        <w:tabs>
          <w:tab w:pos="967" w:val="left" w:leader="none"/>
        </w:tabs>
        <w:spacing w:line="240" w:lineRule="auto" w:before="199" w:after="0"/>
        <w:ind w:left="966" w:right="0" w:hanging="850"/>
        <w:jc w:val="both"/>
        <w:rPr>
          <w:sz w:val="21"/>
        </w:rPr>
      </w:pPr>
      <w:r>
        <w:rPr>
          <w:spacing w:val="-7"/>
          <w:sz w:val="21"/>
        </w:rPr>
        <w:t>经消毒处理的医疗废物处置应符合 </w:t>
      </w:r>
      <w:r>
        <w:rPr>
          <w:rFonts w:ascii="Times New Roman" w:eastAsia="Times New Roman"/>
          <w:sz w:val="21"/>
        </w:rPr>
        <w:t>GB</w:t>
      </w:r>
      <w:r>
        <w:rPr>
          <w:rFonts w:ascii="Times New Roman" w:eastAsia="Times New Roman"/>
          <w:spacing w:val="1"/>
          <w:sz w:val="21"/>
        </w:rPr>
        <w:t> </w:t>
      </w:r>
      <w:r>
        <w:rPr>
          <w:rFonts w:ascii="Times New Roman" w:eastAsia="Times New Roman"/>
          <w:sz w:val="21"/>
        </w:rPr>
        <w:t>39707 </w:t>
      </w:r>
      <w:r>
        <w:rPr>
          <w:spacing w:val="-3"/>
          <w:sz w:val="21"/>
        </w:rPr>
        <w:t>的要求。</w:t>
      </w:r>
    </w:p>
    <w:p>
      <w:pPr>
        <w:pStyle w:val="ListParagraph"/>
        <w:numPr>
          <w:ilvl w:val="3"/>
          <w:numId w:val="6"/>
        </w:numPr>
        <w:tabs>
          <w:tab w:pos="967" w:val="left" w:leader="none"/>
        </w:tabs>
        <w:spacing w:line="240" w:lineRule="auto" w:before="43" w:after="0"/>
        <w:ind w:left="966" w:right="0" w:hanging="850"/>
        <w:jc w:val="both"/>
        <w:rPr>
          <w:sz w:val="21"/>
        </w:rPr>
      </w:pPr>
      <w:r>
        <w:rPr>
          <w:spacing w:val="-3"/>
          <w:sz w:val="21"/>
        </w:rPr>
        <w:t>经消毒处理的医疗废物外运处置时，外运车辆应采取防洒落措施。</w:t>
      </w:r>
    </w:p>
    <w:p>
      <w:pPr>
        <w:pStyle w:val="ListParagraph"/>
        <w:numPr>
          <w:ilvl w:val="3"/>
          <w:numId w:val="6"/>
        </w:numPr>
        <w:tabs>
          <w:tab w:pos="972" w:val="left" w:leader="none"/>
        </w:tabs>
        <w:spacing w:line="278" w:lineRule="auto" w:before="43" w:after="0"/>
        <w:ind w:left="117" w:right="210" w:firstLine="0"/>
        <w:jc w:val="both"/>
        <w:rPr>
          <w:sz w:val="21"/>
        </w:rPr>
      </w:pPr>
      <w:r>
        <w:rPr>
          <w:spacing w:val="-1"/>
          <w:sz w:val="21"/>
        </w:rPr>
        <w:t>经消毒处理的医疗废物如需厂内贮存，应单独存放于具备防雨、防风、防渗功能的库房。不</w:t>
      </w:r>
      <w:r>
        <w:rPr>
          <w:sz w:val="21"/>
        </w:rPr>
        <w:t>得将经消毒处理的医疗废物与未处理的医疗废物一起存放。不得使用医疗废物周转箱</w:t>
      </w:r>
      <w:r>
        <w:rPr>
          <w:rFonts w:ascii="Times New Roman" w:eastAsia="Times New Roman"/>
          <w:sz w:val="21"/>
        </w:rPr>
        <w:t>/</w:t>
      </w:r>
      <w:r>
        <w:rPr>
          <w:spacing w:val="-3"/>
          <w:sz w:val="21"/>
        </w:rPr>
        <w:t>桶盛装经消毒处</w:t>
      </w:r>
      <w:r>
        <w:rPr>
          <w:spacing w:val="-2"/>
          <w:sz w:val="21"/>
        </w:rPr>
        <w:t>理的医疗废物。</w:t>
      </w:r>
    </w:p>
    <w:p>
      <w:pPr>
        <w:pStyle w:val="ListParagraph"/>
        <w:numPr>
          <w:ilvl w:val="2"/>
          <w:numId w:val="6"/>
        </w:numPr>
        <w:tabs>
          <w:tab w:pos="792" w:val="left" w:leader="none"/>
        </w:tabs>
        <w:spacing w:line="240" w:lineRule="auto" w:before="156" w:after="0"/>
        <w:ind w:left="791" w:right="0" w:hanging="675"/>
        <w:jc w:val="both"/>
        <w:rPr>
          <w:sz w:val="21"/>
        </w:rPr>
      </w:pPr>
      <w:r>
        <w:rPr>
          <w:spacing w:val="-1"/>
          <w:sz w:val="21"/>
        </w:rPr>
        <w:t>清洗消毒单元</w:t>
      </w:r>
    </w:p>
    <w:p>
      <w:pPr>
        <w:pStyle w:val="ListParagraph"/>
        <w:numPr>
          <w:ilvl w:val="3"/>
          <w:numId w:val="6"/>
        </w:numPr>
        <w:tabs>
          <w:tab w:pos="966" w:val="left" w:leader="none"/>
          <w:tab w:pos="967" w:val="left" w:leader="none"/>
        </w:tabs>
        <w:spacing w:line="278" w:lineRule="auto" w:before="199" w:after="0"/>
        <w:ind w:left="117" w:right="102" w:firstLine="0"/>
        <w:jc w:val="left"/>
        <w:rPr>
          <w:sz w:val="21"/>
        </w:rPr>
      </w:pPr>
      <w:r>
        <w:rPr>
          <w:spacing w:val="-4"/>
          <w:sz w:val="21"/>
        </w:rPr>
        <w:t>医疗废物高温蒸汽消毒集中处理工程应设置用于医疗废物运输车辆、周转箱</w:t>
      </w:r>
      <w:r>
        <w:rPr>
          <w:rFonts w:ascii="Times New Roman" w:eastAsia="Times New Roman"/>
          <w:sz w:val="21"/>
        </w:rPr>
        <w:t>/</w:t>
      </w:r>
      <w:r>
        <w:rPr>
          <w:spacing w:val="-7"/>
          <w:sz w:val="21"/>
        </w:rPr>
        <w:t>桶，以及卸料区、</w:t>
      </w:r>
      <w:r>
        <w:rPr>
          <w:spacing w:val="-5"/>
          <w:sz w:val="21"/>
        </w:rPr>
        <w:t>贮存设施清洗消毒的设施。不得在社会车辆清洗场所清洗医疗废物运输车辆。</w:t>
      </w:r>
    </w:p>
    <w:p>
      <w:pPr>
        <w:pStyle w:val="ListParagraph"/>
        <w:numPr>
          <w:ilvl w:val="3"/>
          <w:numId w:val="6"/>
        </w:numPr>
        <w:tabs>
          <w:tab w:pos="971" w:val="left" w:leader="none"/>
          <w:tab w:pos="972" w:val="left" w:leader="none"/>
        </w:tabs>
        <w:spacing w:line="278" w:lineRule="auto" w:before="0" w:after="0"/>
        <w:ind w:left="117" w:right="210" w:firstLine="0"/>
        <w:jc w:val="left"/>
        <w:rPr>
          <w:sz w:val="21"/>
        </w:rPr>
      </w:pPr>
      <w:r>
        <w:rPr>
          <w:spacing w:val="-2"/>
          <w:sz w:val="21"/>
        </w:rPr>
        <w:t>医疗废物运输车辆、卸料区、贮存设施等的清洗消毒可采取喷洒消毒方式，周转箱</w:t>
      </w:r>
      <w:r>
        <w:rPr>
          <w:rFonts w:ascii="Times New Roman" w:eastAsia="Times New Roman"/>
          <w:sz w:val="21"/>
        </w:rPr>
        <w:t>/</w:t>
      </w:r>
      <w:r>
        <w:rPr>
          <w:spacing w:val="-4"/>
          <w:sz w:val="21"/>
        </w:rPr>
        <w:t>桶的清洗</w:t>
      </w:r>
      <w:r>
        <w:rPr>
          <w:spacing w:val="-3"/>
          <w:sz w:val="21"/>
        </w:rPr>
        <w:t>消毒可采取浸泡消毒方式或喷洒消毒方式。</w:t>
      </w:r>
    </w:p>
    <w:p>
      <w:pPr>
        <w:pStyle w:val="ListParagraph"/>
        <w:numPr>
          <w:ilvl w:val="3"/>
          <w:numId w:val="6"/>
        </w:numPr>
        <w:tabs>
          <w:tab w:pos="990" w:val="left" w:leader="none"/>
          <w:tab w:pos="991" w:val="left" w:leader="none"/>
        </w:tabs>
        <w:spacing w:line="278" w:lineRule="auto" w:before="0" w:after="0"/>
        <w:ind w:left="117" w:right="217" w:firstLine="0"/>
        <w:jc w:val="left"/>
        <w:rPr>
          <w:sz w:val="21"/>
        </w:rPr>
      </w:pPr>
      <w:r>
        <w:rPr>
          <w:spacing w:val="1"/>
          <w:sz w:val="21"/>
        </w:rPr>
        <w:t>采用喷洒消毒方式时，可采用有效氯浓度为 </w:t>
      </w:r>
      <w:r>
        <w:rPr>
          <w:rFonts w:ascii="Times New Roman" w:eastAsia="Times New Roman"/>
          <w:sz w:val="21"/>
        </w:rPr>
        <w:t>1</w:t>
      </w:r>
      <w:r>
        <w:rPr>
          <w:rFonts w:ascii="Times New Roman" w:eastAsia="Times New Roman"/>
          <w:spacing w:val="19"/>
          <w:sz w:val="21"/>
        </w:rPr>
        <w:t> </w:t>
      </w:r>
      <w:r>
        <w:rPr>
          <w:rFonts w:ascii="Times New Roman" w:eastAsia="Times New Roman"/>
          <w:sz w:val="21"/>
        </w:rPr>
        <w:t>000</w:t>
      </w:r>
      <w:r>
        <w:rPr>
          <w:rFonts w:ascii="Times New Roman" w:eastAsia="Times New Roman"/>
          <w:spacing w:val="19"/>
          <w:sz w:val="21"/>
        </w:rPr>
        <w:t> </w:t>
      </w:r>
      <w:r>
        <w:rPr>
          <w:rFonts w:ascii="Times New Roman" w:eastAsia="Times New Roman"/>
          <w:sz w:val="21"/>
        </w:rPr>
        <w:t>mg/L</w:t>
      </w:r>
      <w:r>
        <w:rPr>
          <w:rFonts w:ascii="Times New Roman" w:eastAsia="Times New Roman"/>
          <w:spacing w:val="24"/>
          <w:sz w:val="21"/>
        </w:rPr>
        <w:t> </w:t>
      </w:r>
      <w:r>
        <w:rPr>
          <w:sz w:val="21"/>
        </w:rPr>
        <w:t>的消毒液，均匀喷洒，静置作用时</w:t>
      </w:r>
      <w:r>
        <w:rPr>
          <w:spacing w:val="2"/>
          <w:sz w:val="21"/>
        </w:rPr>
        <w:t>间＞</w:t>
      </w:r>
      <w:r>
        <w:rPr>
          <w:rFonts w:ascii="Times New Roman" w:eastAsia="Times New Roman"/>
          <w:sz w:val="21"/>
        </w:rPr>
        <w:t>30</w:t>
      </w:r>
      <w:r>
        <w:rPr>
          <w:rFonts w:ascii="Times New Roman" w:eastAsia="Times New Roman"/>
          <w:spacing w:val="3"/>
          <w:sz w:val="21"/>
        </w:rPr>
        <w:t> </w:t>
      </w:r>
      <w:r>
        <w:rPr>
          <w:rFonts w:ascii="Times New Roman" w:eastAsia="Times New Roman"/>
          <w:sz w:val="21"/>
        </w:rPr>
        <w:t>min</w:t>
      </w:r>
      <w:r>
        <w:rPr>
          <w:spacing w:val="-6"/>
          <w:sz w:val="21"/>
        </w:rPr>
        <w:t>；采用浸泡消毒方式时，可采用有效氯浓度为 </w:t>
      </w:r>
      <w:r>
        <w:rPr>
          <w:rFonts w:ascii="Times New Roman" w:eastAsia="Times New Roman"/>
          <w:sz w:val="21"/>
        </w:rPr>
        <w:t>500</w:t>
      </w:r>
      <w:r>
        <w:rPr>
          <w:rFonts w:ascii="Times New Roman" w:eastAsia="Times New Roman"/>
          <w:spacing w:val="3"/>
          <w:sz w:val="21"/>
        </w:rPr>
        <w:t> </w:t>
      </w:r>
      <w:r>
        <w:rPr>
          <w:rFonts w:ascii="Times New Roman" w:eastAsia="Times New Roman"/>
          <w:sz w:val="21"/>
        </w:rPr>
        <w:t>mg/L</w:t>
      </w:r>
      <w:r>
        <w:rPr>
          <w:rFonts w:ascii="Times New Roman" w:eastAsia="Times New Roman"/>
          <w:spacing w:val="-1"/>
          <w:sz w:val="21"/>
        </w:rPr>
        <w:t> </w:t>
      </w:r>
      <w:r>
        <w:rPr>
          <w:spacing w:val="-3"/>
          <w:sz w:val="21"/>
        </w:rPr>
        <w:t>的消毒液，浸泡时间＞</w:t>
      </w:r>
      <w:r>
        <w:rPr>
          <w:rFonts w:ascii="Times New Roman" w:eastAsia="Times New Roman"/>
          <w:sz w:val="21"/>
        </w:rPr>
        <w:t>30 </w:t>
      </w:r>
      <w:r>
        <w:rPr>
          <w:rFonts w:ascii="Times New Roman" w:eastAsia="Times New Roman"/>
          <w:spacing w:val="-2"/>
          <w:sz w:val="21"/>
        </w:rPr>
        <w:t>min</w:t>
      </w:r>
      <w:r>
        <w:rPr>
          <w:sz w:val="21"/>
        </w:rPr>
        <w:t>。</w:t>
      </w:r>
    </w:p>
    <w:p>
      <w:pPr>
        <w:pStyle w:val="ListParagraph"/>
        <w:numPr>
          <w:ilvl w:val="3"/>
          <w:numId w:val="6"/>
        </w:numPr>
        <w:tabs>
          <w:tab w:pos="966" w:val="left" w:leader="none"/>
          <w:tab w:pos="967" w:val="left" w:leader="none"/>
        </w:tabs>
        <w:spacing w:line="269" w:lineRule="exact" w:before="0" w:after="0"/>
        <w:ind w:left="966" w:right="0" w:hanging="850"/>
        <w:jc w:val="left"/>
        <w:rPr>
          <w:sz w:val="21"/>
        </w:rPr>
      </w:pPr>
      <w:r>
        <w:rPr>
          <w:sz w:val="21"/>
        </w:rPr>
        <w:t>周转箱</w:t>
      </w:r>
      <w:r>
        <w:rPr>
          <w:rFonts w:ascii="Times New Roman" w:eastAsia="Times New Roman"/>
          <w:sz w:val="21"/>
        </w:rPr>
        <w:t>/</w:t>
      </w:r>
      <w:r>
        <w:rPr>
          <w:spacing w:val="-3"/>
          <w:sz w:val="21"/>
        </w:rPr>
        <w:t>桶的清洗消毒宜选用自动化程度较高的设备。</w:t>
      </w:r>
    </w:p>
    <w:p>
      <w:pPr>
        <w:pStyle w:val="ListParagraph"/>
        <w:numPr>
          <w:ilvl w:val="3"/>
          <w:numId w:val="6"/>
        </w:numPr>
        <w:tabs>
          <w:tab w:pos="966" w:val="left" w:leader="none"/>
          <w:tab w:pos="967" w:val="left" w:leader="none"/>
        </w:tabs>
        <w:spacing w:line="240" w:lineRule="auto" w:before="43" w:after="0"/>
        <w:ind w:left="966" w:right="0" w:hanging="850"/>
        <w:jc w:val="left"/>
        <w:rPr>
          <w:sz w:val="21"/>
        </w:rPr>
      </w:pPr>
      <w:r>
        <w:rPr>
          <w:spacing w:val="-3"/>
          <w:sz w:val="21"/>
        </w:rPr>
        <w:t>清洗消毒场所应设置消毒废水收集设施，收集的废水应排至厂区废水处理设施。</w:t>
      </w:r>
    </w:p>
    <w:p>
      <w:pPr>
        <w:pStyle w:val="ListParagraph"/>
        <w:numPr>
          <w:ilvl w:val="2"/>
          <w:numId w:val="6"/>
        </w:numPr>
        <w:tabs>
          <w:tab w:pos="792" w:val="left" w:leader="none"/>
        </w:tabs>
        <w:spacing w:line="240" w:lineRule="auto" w:before="199" w:after="0"/>
        <w:ind w:left="791" w:right="0" w:hanging="675"/>
        <w:jc w:val="both"/>
        <w:rPr>
          <w:sz w:val="21"/>
        </w:rPr>
      </w:pPr>
      <w:r>
        <w:rPr>
          <w:spacing w:val="-1"/>
          <w:sz w:val="21"/>
        </w:rPr>
        <w:t>废气处理单元</w:t>
      </w:r>
    </w:p>
    <w:p>
      <w:pPr>
        <w:pStyle w:val="ListParagraph"/>
        <w:numPr>
          <w:ilvl w:val="3"/>
          <w:numId w:val="6"/>
        </w:numPr>
        <w:tabs>
          <w:tab w:pos="972" w:val="left" w:leader="none"/>
        </w:tabs>
        <w:spacing w:line="278" w:lineRule="auto" w:before="199" w:after="0"/>
        <w:ind w:left="117" w:right="216" w:firstLine="0"/>
        <w:jc w:val="both"/>
        <w:rPr>
          <w:sz w:val="21"/>
        </w:rPr>
      </w:pPr>
      <w:r>
        <w:rPr>
          <w:spacing w:val="-1"/>
          <w:sz w:val="21"/>
        </w:rPr>
        <w:t>蒸汽消毒处理单元抽真空排气口、贮存设施排气口应设置废气净化装置，废气净化装置应具</w:t>
      </w:r>
      <w:r>
        <w:rPr>
          <w:spacing w:val="1"/>
          <w:sz w:val="21"/>
        </w:rPr>
        <w:t>备除菌、除臭、去除颗粒物和</w:t>
      </w:r>
      <w:r>
        <w:rPr>
          <w:rFonts w:ascii="Times New Roman" w:eastAsia="Times New Roman"/>
          <w:sz w:val="21"/>
        </w:rPr>
        <w:t>VOCs</w:t>
      </w:r>
      <w:r>
        <w:rPr>
          <w:rFonts w:ascii="Times New Roman" w:eastAsia="Times New Roman"/>
          <w:spacing w:val="-3"/>
          <w:sz w:val="21"/>
        </w:rPr>
        <w:t> </w:t>
      </w:r>
      <w:r>
        <w:rPr>
          <w:spacing w:val="-2"/>
          <w:sz w:val="21"/>
        </w:rPr>
        <w:t>的功能。</w:t>
      </w:r>
    </w:p>
    <w:p>
      <w:pPr>
        <w:spacing w:after="0" w:line="278" w:lineRule="auto"/>
        <w:jc w:val="both"/>
        <w:rPr>
          <w:sz w:val="21"/>
        </w:rPr>
        <w:sectPr>
          <w:pgSz w:w="11910" w:h="16840"/>
          <w:pgMar w:header="1442" w:footer="1172" w:top="1700" w:bottom="1360" w:left="1160" w:right="1060"/>
        </w:sectPr>
      </w:pPr>
    </w:p>
    <w:p>
      <w:pPr>
        <w:pStyle w:val="BodyText"/>
        <w:spacing w:before="11"/>
        <w:rPr>
          <w:sz w:val="16"/>
        </w:rPr>
      </w:pPr>
    </w:p>
    <w:p>
      <w:pPr>
        <w:pStyle w:val="ListParagraph"/>
        <w:numPr>
          <w:ilvl w:val="3"/>
          <w:numId w:val="6"/>
        </w:numPr>
        <w:tabs>
          <w:tab w:pos="966" w:val="left" w:leader="none"/>
          <w:tab w:pos="967" w:val="left" w:leader="none"/>
        </w:tabs>
        <w:spacing w:line="278" w:lineRule="auto" w:before="81" w:after="0"/>
        <w:ind w:left="117" w:right="104" w:firstLine="0"/>
        <w:jc w:val="left"/>
        <w:rPr>
          <w:sz w:val="21"/>
        </w:rPr>
      </w:pPr>
      <w:r>
        <w:rPr>
          <w:spacing w:val="-3"/>
          <w:sz w:val="21"/>
        </w:rPr>
        <w:t>进料口、出料口、破碎设备集气装置收集的废气，宜导入蒸汽消毒处理单元的废气净化装置， 也可单独设置废气净化装置进行处理。</w:t>
      </w:r>
    </w:p>
    <w:p>
      <w:pPr>
        <w:pStyle w:val="ListParagraph"/>
        <w:numPr>
          <w:ilvl w:val="3"/>
          <w:numId w:val="6"/>
        </w:numPr>
        <w:tabs>
          <w:tab w:pos="971" w:val="left" w:leader="none"/>
          <w:tab w:pos="972" w:val="left" w:leader="none"/>
        </w:tabs>
        <w:spacing w:line="278" w:lineRule="auto" w:before="0" w:after="0"/>
        <w:ind w:left="117" w:right="216" w:firstLine="0"/>
        <w:jc w:val="left"/>
        <w:rPr>
          <w:sz w:val="21"/>
        </w:rPr>
      </w:pPr>
      <w:r>
        <w:rPr>
          <w:spacing w:val="-1"/>
          <w:sz w:val="21"/>
        </w:rPr>
        <w:t>废气净化装置可选择活性炭吸附、生物净化等技术，并根据废气特征及排放要求单独或组合</w:t>
      </w:r>
      <w:r>
        <w:rPr>
          <w:sz w:val="21"/>
        </w:rPr>
        <w:t>设置。</w:t>
      </w:r>
    </w:p>
    <w:p>
      <w:pPr>
        <w:pStyle w:val="ListParagraph"/>
        <w:numPr>
          <w:ilvl w:val="3"/>
          <w:numId w:val="6"/>
        </w:numPr>
        <w:tabs>
          <w:tab w:pos="966" w:val="left" w:leader="none"/>
          <w:tab w:pos="967" w:val="left" w:leader="none"/>
        </w:tabs>
        <w:spacing w:line="269" w:lineRule="exact" w:before="0" w:after="0"/>
        <w:ind w:left="966" w:right="0" w:hanging="850"/>
        <w:jc w:val="left"/>
        <w:rPr>
          <w:sz w:val="21"/>
        </w:rPr>
      </w:pPr>
      <w:r>
        <w:rPr>
          <w:spacing w:val="-3"/>
          <w:sz w:val="21"/>
        </w:rPr>
        <w:t>废气净化装置应设置进气阀、压力仪表和排气阀，设计流量应与处理规模相匹配。</w:t>
      </w:r>
    </w:p>
    <w:p>
      <w:pPr>
        <w:pStyle w:val="ListParagraph"/>
        <w:numPr>
          <w:ilvl w:val="3"/>
          <w:numId w:val="6"/>
        </w:numPr>
        <w:tabs>
          <w:tab w:pos="966" w:val="left" w:leader="none"/>
          <w:tab w:pos="967" w:val="left" w:leader="none"/>
        </w:tabs>
        <w:spacing w:line="240" w:lineRule="auto" w:before="43" w:after="0"/>
        <w:ind w:left="966" w:right="0" w:hanging="850"/>
        <w:jc w:val="left"/>
        <w:rPr>
          <w:sz w:val="21"/>
        </w:rPr>
      </w:pPr>
      <w:r>
        <w:rPr>
          <w:spacing w:val="-3"/>
          <w:sz w:val="21"/>
        </w:rPr>
        <w:t>废气处理单元管道之间应保证连接的气密性。</w:t>
      </w:r>
    </w:p>
    <w:p>
      <w:pPr>
        <w:pStyle w:val="ListParagraph"/>
        <w:numPr>
          <w:ilvl w:val="3"/>
          <w:numId w:val="6"/>
        </w:numPr>
        <w:tabs>
          <w:tab w:pos="966" w:val="left" w:leader="none"/>
          <w:tab w:pos="967" w:val="left" w:leader="none"/>
        </w:tabs>
        <w:spacing w:line="240" w:lineRule="auto" w:before="43" w:after="0"/>
        <w:ind w:left="966" w:right="0" w:hanging="850"/>
        <w:jc w:val="left"/>
        <w:rPr>
          <w:sz w:val="21"/>
        </w:rPr>
      </w:pPr>
      <w:r>
        <w:rPr>
          <w:spacing w:val="-8"/>
          <w:sz w:val="21"/>
        </w:rPr>
        <w:t>排气筒高度设置应符合 </w:t>
      </w:r>
      <w:r>
        <w:rPr>
          <w:rFonts w:ascii="Times New Roman" w:eastAsia="Times New Roman"/>
          <w:sz w:val="21"/>
        </w:rPr>
        <w:t>GB</w:t>
      </w:r>
      <w:r>
        <w:rPr>
          <w:rFonts w:ascii="Times New Roman" w:eastAsia="Times New Roman"/>
          <w:spacing w:val="1"/>
          <w:sz w:val="21"/>
        </w:rPr>
        <w:t> </w:t>
      </w:r>
      <w:r>
        <w:rPr>
          <w:rFonts w:ascii="Times New Roman" w:eastAsia="Times New Roman"/>
          <w:sz w:val="21"/>
        </w:rPr>
        <w:t>16297 </w:t>
      </w:r>
      <w:r>
        <w:rPr>
          <w:spacing w:val="-2"/>
          <w:sz w:val="21"/>
        </w:rPr>
        <w:t>的要求。</w:t>
      </w:r>
    </w:p>
    <w:p>
      <w:pPr>
        <w:pStyle w:val="ListParagraph"/>
        <w:numPr>
          <w:ilvl w:val="2"/>
          <w:numId w:val="6"/>
        </w:numPr>
        <w:tabs>
          <w:tab w:pos="909" w:val="left" w:leader="none"/>
          <w:tab w:pos="910" w:val="left" w:leader="none"/>
        </w:tabs>
        <w:spacing w:line="240" w:lineRule="auto" w:before="199" w:after="0"/>
        <w:ind w:left="909" w:right="0" w:hanging="793"/>
        <w:jc w:val="left"/>
        <w:rPr>
          <w:sz w:val="21"/>
        </w:rPr>
      </w:pPr>
      <w:r>
        <w:rPr/>
        <w:drawing>
          <wp:anchor distT="0" distB="0" distL="0" distR="0" allowOverlap="1" layoutInCell="1" locked="0" behindDoc="1" simplePos="0" relativeHeight="250615808">
            <wp:simplePos x="0" y="0"/>
            <wp:positionH relativeFrom="page">
              <wp:posOffset>2087419</wp:posOffset>
            </wp:positionH>
            <wp:positionV relativeFrom="paragraph">
              <wp:posOffset>197600</wp:posOffset>
            </wp:positionV>
            <wp:extent cx="3209780" cy="5006617"/>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1"/>
          <w:sz w:val="21"/>
        </w:rPr>
        <w:t>废水处理单元</w:t>
      </w:r>
    </w:p>
    <w:p>
      <w:pPr>
        <w:pStyle w:val="ListParagraph"/>
        <w:numPr>
          <w:ilvl w:val="3"/>
          <w:numId w:val="6"/>
        </w:numPr>
        <w:tabs>
          <w:tab w:pos="1084" w:val="left" w:leader="none"/>
          <w:tab w:pos="1085" w:val="left" w:leader="none"/>
        </w:tabs>
        <w:spacing w:line="278" w:lineRule="auto" w:before="199" w:after="0"/>
        <w:ind w:left="117" w:right="208" w:firstLine="0"/>
        <w:jc w:val="left"/>
        <w:rPr>
          <w:sz w:val="21"/>
        </w:rPr>
      </w:pPr>
      <w:r>
        <w:rPr>
          <w:spacing w:val="-4"/>
          <w:sz w:val="21"/>
        </w:rPr>
        <w:t>医疗废物高温蒸汽消毒集中处理工程的生产废水及生活污水应分别设置收集系统。生活污水</w:t>
      </w:r>
      <w:r>
        <w:rPr>
          <w:spacing w:val="-3"/>
          <w:sz w:val="21"/>
        </w:rPr>
        <w:t>宜排入市政管网，或单独收集、单独处理，不得与生产废水混合收集、处理。</w:t>
      </w:r>
    </w:p>
    <w:p>
      <w:pPr>
        <w:pStyle w:val="ListParagraph"/>
        <w:numPr>
          <w:ilvl w:val="3"/>
          <w:numId w:val="6"/>
        </w:numPr>
        <w:tabs>
          <w:tab w:pos="1084" w:val="left" w:leader="none"/>
          <w:tab w:pos="1085" w:val="left" w:leader="none"/>
        </w:tabs>
        <w:spacing w:line="278" w:lineRule="auto" w:before="0" w:after="0"/>
        <w:ind w:left="117" w:right="210" w:firstLine="0"/>
        <w:jc w:val="left"/>
        <w:rPr>
          <w:sz w:val="21"/>
        </w:rPr>
      </w:pPr>
      <w:r>
        <w:rPr>
          <w:spacing w:val="-5"/>
          <w:sz w:val="21"/>
        </w:rPr>
        <w:t>集中处理工程应设置生产废水处理设施，废水处理工艺应根据废水水质特点、处理后的去向</w:t>
      </w:r>
      <w:r>
        <w:rPr>
          <w:spacing w:val="-4"/>
          <w:sz w:val="21"/>
        </w:rPr>
        <w:t>等因素确定，宜采用二级处理</w:t>
      </w:r>
      <w:r>
        <w:rPr>
          <w:rFonts w:ascii="Times New Roman" w:eastAsia="Times New Roman"/>
          <w:sz w:val="21"/>
        </w:rPr>
        <w:t>+</w:t>
      </w:r>
      <w:r>
        <w:rPr>
          <w:spacing w:val="-3"/>
          <w:sz w:val="21"/>
        </w:rPr>
        <w:t>消毒工艺或二级处理</w:t>
      </w:r>
      <w:r>
        <w:rPr>
          <w:rFonts w:ascii="Times New Roman" w:eastAsia="Times New Roman"/>
          <w:sz w:val="21"/>
        </w:rPr>
        <w:t>+</w:t>
      </w:r>
      <w:r>
        <w:rPr>
          <w:spacing w:val="-3"/>
          <w:sz w:val="21"/>
        </w:rPr>
        <w:t>深度处理</w:t>
      </w:r>
      <w:r>
        <w:rPr>
          <w:rFonts w:ascii="Times New Roman" w:eastAsia="Times New Roman"/>
          <w:sz w:val="21"/>
        </w:rPr>
        <w:t>+</w:t>
      </w:r>
      <w:r>
        <w:rPr>
          <w:spacing w:val="-7"/>
          <w:sz w:val="21"/>
        </w:rPr>
        <w:t>消毒工艺，工艺设计参见 </w:t>
      </w:r>
      <w:r>
        <w:rPr>
          <w:rFonts w:ascii="Times New Roman" w:eastAsia="Times New Roman"/>
          <w:sz w:val="21"/>
        </w:rPr>
        <w:t>HJ</w:t>
      </w:r>
      <w:r>
        <w:rPr>
          <w:rFonts w:ascii="Times New Roman" w:eastAsia="Times New Roman"/>
          <w:spacing w:val="5"/>
          <w:sz w:val="21"/>
        </w:rPr>
        <w:t> </w:t>
      </w:r>
      <w:r>
        <w:rPr>
          <w:rFonts w:ascii="Times New Roman" w:eastAsia="Times New Roman"/>
          <w:sz w:val="21"/>
        </w:rPr>
        <w:t>2029</w:t>
      </w:r>
      <w:r>
        <w:rPr>
          <w:sz w:val="21"/>
        </w:rPr>
        <w:t>。</w:t>
      </w:r>
    </w:p>
    <w:p>
      <w:pPr>
        <w:pStyle w:val="ListParagraph"/>
        <w:numPr>
          <w:ilvl w:val="3"/>
          <w:numId w:val="6"/>
        </w:numPr>
        <w:tabs>
          <w:tab w:pos="1084" w:val="left" w:leader="none"/>
          <w:tab w:pos="1085" w:val="left" w:leader="none"/>
        </w:tabs>
        <w:spacing w:line="278" w:lineRule="auto" w:before="0" w:after="0"/>
        <w:ind w:left="117" w:right="208" w:firstLine="0"/>
        <w:jc w:val="left"/>
        <w:rPr>
          <w:sz w:val="21"/>
        </w:rPr>
      </w:pPr>
      <w:r>
        <w:rPr>
          <w:spacing w:val="-4"/>
          <w:sz w:val="21"/>
        </w:rPr>
        <w:t>高温蒸汽消毒处理过程产生的残液应经消毒处理后排入生产废水处理设施，消毒处理效果应</w:t>
      </w:r>
      <w:r>
        <w:rPr>
          <w:spacing w:val="-3"/>
          <w:sz w:val="21"/>
        </w:rPr>
        <w:t>不低于医疗废物高温蒸汽消毒处理要求，可采用热力消毒方式对残液进行消毒处理。</w:t>
      </w:r>
    </w:p>
    <w:p>
      <w:pPr>
        <w:pStyle w:val="ListParagraph"/>
        <w:numPr>
          <w:ilvl w:val="3"/>
          <w:numId w:val="6"/>
        </w:numPr>
        <w:tabs>
          <w:tab w:pos="1084" w:val="left" w:leader="none"/>
          <w:tab w:pos="1085" w:val="left" w:leader="none"/>
        </w:tabs>
        <w:spacing w:line="269" w:lineRule="exact" w:before="0" w:after="0"/>
        <w:ind w:left="1084" w:right="0" w:hanging="968"/>
        <w:jc w:val="left"/>
        <w:rPr>
          <w:sz w:val="21"/>
        </w:rPr>
      </w:pPr>
      <w:r>
        <w:rPr>
          <w:spacing w:val="-3"/>
          <w:sz w:val="21"/>
        </w:rPr>
        <w:t>集中处理工程初期雨水、事故废水应收集并排入生产废水处理设施。</w:t>
      </w:r>
    </w:p>
    <w:p>
      <w:pPr>
        <w:pStyle w:val="ListParagraph"/>
        <w:numPr>
          <w:ilvl w:val="3"/>
          <w:numId w:val="6"/>
        </w:numPr>
        <w:tabs>
          <w:tab w:pos="1084" w:val="left" w:leader="none"/>
          <w:tab w:pos="1085" w:val="left" w:leader="none"/>
        </w:tabs>
        <w:spacing w:line="278" w:lineRule="auto" w:before="43" w:after="0"/>
        <w:ind w:left="117" w:right="207" w:firstLine="0"/>
        <w:jc w:val="left"/>
        <w:rPr>
          <w:sz w:val="21"/>
        </w:rPr>
      </w:pPr>
      <w:r>
        <w:rPr>
          <w:spacing w:val="-3"/>
          <w:sz w:val="21"/>
        </w:rPr>
        <w:t>集中处理工程废水处理设施出水宜优先回用。回用于生产，应符合 </w:t>
      </w:r>
      <w:r>
        <w:rPr>
          <w:rFonts w:ascii="Times New Roman" w:eastAsia="Times New Roman"/>
          <w:sz w:val="21"/>
        </w:rPr>
        <w:t>GB/T</w:t>
      </w:r>
      <w:r>
        <w:rPr>
          <w:rFonts w:ascii="Times New Roman" w:eastAsia="Times New Roman"/>
          <w:spacing w:val="2"/>
          <w:sz w:val="21"/>
        </w:rPr>
        <w:t> </w:t>
      </w:r>
      <w:r>
        <w:rPr>
          <w:rFonts w:ascii="Times New Roman" w:eastAsia="Times New Roman"/>
          <w:sz w:val="21"/>
        </w:rPr>
        <w:t>19923</w:t>
      </w:r>
      <w:r>
        <w:rPr>
          <w:rFonts w:ascii="Times New Roman" w:eastAsia="Times New Roman"/>
          <w:spacing w:val="5"/>
          <w:sz w:val="21"/>
        </w:rPr>
        <w:t> </w:t>
      </w:r>
      <w:r>
        <w:rPr>
          <w:spacing w:val="-3"/>
          <w:sz w:val="21"/>
        </w:rPr>
        <w:t>的要求，回</w:t>
      </w:r>
      <w:r>
        <w:rPr>
          <w:spacing w:val="3"/>
          <w:sz w:val="21"/>
        </w:rPr>
        <w:t>用于清洗等，应符合</w:t>
      </w:r>
      <w:r>
        <w:rPr>
          <w:rFonts w:ascii="Times New Roman" w:eastAsia="Times New Roman"/>
          <w:sz w:val="21"/>
        </w:rPr>
        <w:t>GB/T</w:t>
      </w:r>
      <w:r>
        <w:rPr>
          <w:rFonts w:ascii="Times New Roman" w:eastAsia="Times New Roman"/>
          <w:spacing w:val="-6"/>
          <w:sz w:val="21"/>
        </w:rPr>
        <w:t> </w:t>
      </w:r>
      <w:r>
        <w:rPr>
          <w:rFonts w:ascii="Times New Roman" w:eastAsia="Times New Roman"/>
          <w:sz w:val="21"/>
        </w:rPr>
        <w:t>18920</w:t>
      </w:r>
      <w:r>
        <w:rPr>
          <w:rFonts w:ascii="Times New Roman" w:eastAsia="Times New Roman"/>
          <w:spacing w:val="-3"/>
          <w:sz w:val="21"/>
        </w:rPr>
        <w:t> </w:t>
      </w:r>
      <w:r>
        <w:rPr>
          <w:spacing w:val="-2"/>
          <w:sz w:val="21"/>
        </w:rPr>
        <w:t>的要求。</w:t>
      </w:r>
    </w:p>
    <w:p>
      <w:pPr>
        <w:pStyle w:val="ListParagraph"/>
        <w:numPr>
          <w:ilvl w:val="2"/>
          <w:numId w:val="6"/>
        </w:numPr>
        <w:tabs>
          <w:tab w:pos="894" w:val="left" w:leader="none"/>
          <w:tab w:pos="895" w:val="left" w:leader="none"/>
        </w:tabs>
        <w:spacing w:line="240" w:lineRule="auto" w:before="155" w:after="0"/>
        <w:ind w:left="894" w:right="0" w:hanging="778"/>
        <w:jc w:val="left"/>
        <w:rPr>
          <w:sz w:val="21"/>
        </w:rPr>
      </w:pPr>
      <w:r>
        <w:rPr>
          <w:spacing w:val="-3"/>
          <w:sz w:val="21"/>
        </w:rPr>
        <w:t>固体废物处理处置</w:t>
      </w:r>
    </w:p>
    <w:p>
      <w:pPr>
        <w:pStyle w:val="ListParagraph"/>
        <w:numPr>
          <w:ilvl w:val="3"/>
          <w:numId w:val="6"/>
        </w:numPr>
        <w:tabs>
          <w:tab w:pos="1072" w:val="left" w:leader="none"/>
          <w:tab w:pos="1073" w:val="left" w:leader="none"/>
        </w:tabs>
        <w:spacing w:line="278" w:lineRule="auto" w:before="199" w:after="0"/>
        <w:ind w:left="117" w:right="221" w:firstLine="0"/>
        <w:jc w:val="left"/>
        <w:rPr>
          <w:sz w:val="21"/>
        </w:rPr>
      </w:pPr>
      <w:r>
        <w:rPr>
          <w:sz w:val="21"/>
        </w:rPr>
        <w:t>高温蒸汽消毒处理过程产生的填料、滤料、污泥等固体废物应根据其污染特性分类收集、</w:t>
      </w:r>
      <w:r>
        <w:rPr>
          <w:spacing w:val="1"/>
          <w:sz w:val="21"/>
        </w:rPr>
        <w:t>处理。</w:t>
      </w:r>
    </w:p>
    <w:p>
      <w:pPr>
        <w:pStyle w:val="ListParagraph"/>
        <w:numPr>
          <w:ilvl w:val="3"/>
          <w:numId w:val="6"/>
        </w:numPr>
        <w:tabs>
          <w:tab w:pos="1069" w:val="left" w:leader="none"/>
          <w:tab w:pos="1070" w:val="left" w:leader="none"/>
        </w:tabs>
        <w:spacing w:line="240" w:lineRule="auto" w:before="0" w:after="0"/>
        <w:ind w:left="1070" w:right="0" w:hanging="953"/>
        <w:jc w:val="left"/>
        <w:rPr>
          <w:sz w:val="21"/>
        </w:rPr>
      </w:pPr>
      <w:r>
        <w:rPr>
          <w:spacing w:val="-3"/>
          <w:sz w:val="21"/>
        </w:rPr>
        <w:t>废气净化装置失效的填料、滤料应经消毒处理后再进行后续处置。</w:t>
      </w:r>
    </w:p>
    <w:p>
      <w:pPr>
        <w:pStyle w:val="ListParagraph"/>
        <w:numPr>
          <w:ilvl w:val="3"/>
          <w:numId w:val="6"/>
        </w:numPr>
        <w:tabs>
          <w:tab w:pos="1069" w:val="left" w:leader="none"/>
          <w:tab w:pos="1070" w:val="left" w:leader="none"/>
        </w:tabs>
        <w:spacing w:line="240" w:lineRule="auto" w:before="43" w:after="0"/>
        <w:ind w:left="1070" w:right="0" w:hanging="953"/>
        <w:jc w:val="left"/>
        <w:rPr>
          <w:sz w:val="21"/>
        </w:rPr>
      </w:pPr>
      <w:r>
        <w:rPr>
          <w:spacing w:val="-5"/>
          <w:sz w:val="21"/>
        </w:rPr>
        <w:t>废水处理设施产生的污泥应经消毒处理后再进行后续处置，消毒方法参见 </w:t>
      </w:r>
      <w:r>
        <w:rPr>
          <w:rFonts w:ascii="Times New Roman" w:eastAsia="Times New Roman"/>
          <w:sz w:val="21"/>
        </w:rPr>
        <w:t>HJ</w:t>
      </w:r>
      <w:r>
        <w:rPr>
          <w:rFonts w:ascii="Times New Roman" w:eastAsia="Times New Roman"/>
          <w:spacing w:val="1"/>
          <w:sz w:val="21"/>
        </w:rPr>
        <w:t> </w:t>
      </w:r>
      <w:r>
        <w:rPr>
          <w:rFonts w:ascii="Times New Roman" w:eastAsia="Times New Roman"/>
          <w:sz w:val="21"/>
        </w:rPr>
        <w:t>2029</w:t>
      </w:r>
      <w:r>
        <w:rPr>
          <w:sz w:val="21"/>
        </w:rPr>
        <w:t>。</w:t>
      </w:r>
    </w:p>
    <w:p>
      <w:pPr>
        <w:pStyle w:val="ListParagraph"/>
        <w:numPr>
          <w:ilvl w:val="2"/>
          <w:numId w:val="6"/>
        </w:numPr>
        <w:tabs>
          <w:tab w:pos="909" w:val="left" w:leader="none"/>
          <w:tab w:pos="910" w:val="left" w:leader="none"/>
        </w:tabs>
        <w:spacing w:line="240" w:lineRule="auto" w:before="199" w:after="0"/>
        <w:ind w:left="909" w:right="0" w:hanging="793"/>
        <w:jc w:val="left"/>
        <w:rPr>
          <w:sz w:val="21"/>
        </w:rPr>
      </w:pPr>
      <w:r>
        <w:rPr>
          <w:sz w:val="21"/>
        </w:rPr>
        <w:t>噪声控制</w:t>
      </w:r>
    </w:p>
    <w:p>
      <w:pPr>
        <w:pStyle w:val="BodyText"/>
        <w:spacing w:before="199"/>
        <w:ind w:left="537"/>
      </w:pPr>
      <w:r>
        <w:rPr/>
        <w:t>主要噪声源应采取基础减震和隔声措施，噪声控制设计参见 </w:t>
      </w:r>
      <w:r>
        <w:rPr>
          <w:rFonts w:ascii="Times New Roman" w:eastAsia="Times New Roman"/>
        </w:rPr>
        <w:t>GB/T 50087</w:t>
      </w:r>
      <w:r>
        <w:rPr/>
        <w:t>。</w:t>
      </w:r>
    </w:p>
    <w:p>
      <w:pPr>
        <w:pStyle w:val="BodyText"/>
        <w:spacing w:before="9"/>
        <w:rPr>
          <w:sz w:val="27"/>
        </w:rPr>
      </w:pPr>
    </w:p>
    <w:p>
      <w:pPr>
        <w:pStyle w:val="ListParagraph"/>
        <w:numPr>
          <w:ilvl w:val="0"/>
          <w:numId w:val="2"/>
        </w:numPr>
        <w:tabs>
          <w:tab w:pos="441" w:val="left" w:leader="none"/>
          <w:tab w:pos="442" w:val="left" w:leader="none"/>
        </w:tabs>
        <w:spacing w:line="240" w:lineRule="auto" w:before="0" w:after="0"/>
        <w:ind w:left="441" w:right="0" w:hanging="325"/>
        <w:jc w:val="left"/>
        <w:rPr>
          <w:sz w:val="21"/>
        </w:rPr>
      </w:pPr>
      <w:r>
        <w:rPr>
          <w:spacing w:val="-2"/>
          <w:sz w:val="21"/>
        </w:rPr>
        <w:t>主要工艺设备和材料</w:t>
      </w:r>
    </w:p>
    <w:p>
      <w:pPr>
        <w:pStyle w:val="BodyText"/>
        <w:rPr>
          <w:sz w:val="24"/>
        </w:rPr>
      </w:pPr>
    </w:p>
    <w:p>
      <w:pPr>
        <w:pStyle w:val="ListParagraph"/>
        <w:numPr>
          <w:ilvl w:val="1"/>
          <w:numId w:val="2"/>
        </w:numPr>
        <w:tabs>
          <w:tab w:pos="616" w:val="left" w:leader="none"/>
          <w:tab w:pos="617" w:val="left" w:leader="none"/>
        </w:tabs>
        <w:spacing w:line="240" w:lineRule="auto" w:before="204" w:after="0"/>
        <w:ind w:left="616" w:right="0" w:hanging="500"/>
        <w:jc w:val="left"/>
        <w:rPr>
          <w:sz w:val="21"/>
        </w:rPr>
      </w:pPr>
      <w:r>
        <w:rPr>
          <w:sz w:val="21"/>
        </w:rPr>
        <w:t>一般规定</w:t>
      </w:r>
    </w:p>
    <w:p>
      <w:pPr>
        <w:pStyle w:val="ListParagraph"/>
        <w:numPr>
          <w:ilvl w:val="2"/>
          <w:numId w:val="2"/>
        </w:numPr>
        <w:tabs>
          <w:tab w:pos="791" w:val="left" w:leader="none"/>
          <w:tab w:pos="792" w:val="left" w:leader="none"/>
        </w:tabs>
        <w:spacing w:line="240" w:lineRule="auto" w:before="199" w:after="0"/>
        <w:ind w:left="791" w:right="0" w:hanging="675"/>
        <w:jc w:val="left"/>
        <w:rPr>
          <w:sz w:val="21"/>
        </w:rPr>
      </w:pPr>
      <w:r>
        <w:rPr>
          <w:spacing w:val="-3"/>
          <w:sz w:val="21"/>
        </w:rPr>
        <w:t>高温蒸汽消毒处理设备应根据防腐、耐压要求选择材质。</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3"/>
          <w:sz w:val="21"/>
        </w:rPr>
        <w:t>处理设备宜优先选择通过环保产品认证或环境技术评估的设备。</w:t>
      </w:r>
    </w:p>
    <w:p>
      <w:pPr>
        <w:pStyle w:val="ListParagraph"/>
        <w:numPr>
          <w:ilvl w:val="1"/>
          <w:numId w:val="2"/>
        </w:numPr>
        <w:tabs>
          <w:tab w:pos="616" w:val="left" w:leader="none"/>
          <w:tab w:pos="617" w:val="left" w:leader="none"/>
        </w:tabs>
        <w:spacing w:line="240" w:lineRule="auto" w:before="199" w:after="0"/>
        <w:ind w:left="616" w:right="0" w:hanging="500"/>
        <w:jc w:val="left"/>
        <w:rPr>
          <w:sz w:val="21"/>
        </w:rPr>
      </w:pPr>
      <w:r>
        <w:rPr>
          <w:sz w:val="21"/>
        </w:rPr>
        <w:t>设备</w:t>
      </w:r>
    </w:p>
    <w:p>
      <w:pPr>
        <w:pStyle w:val="ListParagraph"/>
        <w:numPr>
          <w:ilvl w:val="2"/>
          <w:numId w:val="2"/>
        </w:numPr>
        <w:tabs>
          <w:tab w:pos="796" w:val="left" w:leader="none"/>
          <w:tab w:pos="797" w:val="left" w:leader="none"/>
        </w:tabs>
        <w:spacing w:line="278" w:lineRule="auto" w:before="199" w:after="0"/>
        <w:ind w:left="117" w:right="211" w:firstLine="0"/>
        <w:jc w:val="left"/>
        <w:rPr>
          <w:sz w:val="21"/>
        </w:rPr>
      </w:pPr>
      <w:r>
        <w:rPr>
          <w:spacing w:val="-1"/>
          <w:sz w:val="21"/>
        </w:rPr>
        <w:t>高温蒸汽消毒处理设备消毒舱内腔及直接盛装医疗废物的容器应采用高温下耐腐蚀且不产生有</w:t>
      </w:r>
      <w:r>
        <w:rPr>
          <w:spacing w:val="-5"/>
          <w:sz w:val="21"/>
        </w:rPr>
        <w:t>毒物质的材料制成，且消毒舱内腔及舱门的选材、设计、制造、检验等应符合 </w:t>
      </w:r>
      <w:r>
        <w:rPr>
          <w:rFonts w:ascii="Times New Roman" w:eastAsia="Times New Roman"/>
          <w:sz w:val="21"/>
        </w:rPr>
        <w:t>GB/T</w:t>
      </w:r>
      <w:r>
        <w:rPr>
          <w:rFonts w:ascii="Times New Roman" w:eastAsia="Times New Roman"/>
          <w:spacing w:val="9"/>
          <w:sz w:val="21"/>
        </w:rPr>
        <w:t> </w:t>
      </w:r>
      <w:r>
        <w:rPr>
          <w:rFonts w:ascii="Times New Roman" w:eastAsia="Times New Roman"/>
          <w:sz w:val="21"/>
        </w:rPr>
        <w:t>150</w:t>
      </w:r>
      <w:r>
        <w:rPr>
          <w:rFonts w:ascii="Times New Roman" w:eastAsia="Times New Roman"/>
          <w:spacing w:val="13"/>
          <w:sz w:val="21"/>
        </w:rPr>
        <w:t> </w:t>
      </w:r>
      <w:r>
        <w:rPr>
          <w:spacing w:val="-3"/>
          <w:sz w:val="21"/>
        </w:rPr>
        <w:t>的相关规定。</w:t>
      </w:r>
    </w:p>
    <w:p>
      <w:pPr>
        <w:pStyle w:val="ListParagraph"/>
        <w:numPr>
          <w:ilvl w:val="2"/>
          <w:numId w:val="2"/>
        </w:numPr>
        <w:tabs>
          <w:tab w:pos="796" w:val="left" w:leader="none"/>
          <w:tab w:pos="797" w:val="left" w:leader="none"/>
        </w:tabs>
        <w:spacing w:line="278" w:lineRule="auto" w:before="0" w:after="0"/>
        <w:ind w:left="117" w:right="211" w:firstLine="0"/>
        <w:jc w:val="left"/>
        <w:rPr>
          <w:sz w:val="21"/>
        </w:rPr>
      </w:pPr>
      <w:r>
        <w:rPr>
          <w:spacing w:val="-1"/>
          <w:sz w:val="21"/>
        </w:rPr>
        <w:t>处理设备消毒舱内部蒸汽喷口布局应保证消毒舱内温度、压力均衡；消毒舱的进料口和出料口</w:t>
      </w:r>
      <w:r>
        <w:rPr>
          <w:spacing w:val="-2"/>
          <w:sz w:val="21"/>
        </w:rPr>
        <w:t>宜分开设置。</w:t>
      </w:r>
    </w:p>
    <w:p>
      <w:pPr>
        <w:pStyle w:val="ListParagraph"/>
        <w:numPr>
          <w:ilvl w:val="2"/>
          <w:numId w:val="2"/>
        </w:numPr>
        <w:tabs>
          <w:tab w:pos="796" w:val="left" w:leader="none"/>
          <w:tab w:pos="797" w:val="left" w:leader="none"/>
        </w:tabs>
        <w:spacing w:line="278" w:lineRule="auto" w:before="0" w:after="0"/>
        <w:ind w:left="117" w:right="211" w:firstLine="0"/>
        <w:jc w:val="left"/>
        <w:rPr>
          <w:sz w:val="21"/>
        </w:rPr>
      </w:pPr>
      <w:r>
        <w:rPr>
          <w:spacing w:val="-1"/>
          <w:sz w:val="21"/>
        </w:rPr>
        <w:t>处理设备应设置联锁装置，在腔体未密闭时，不能升温、升压；在蒸汽消毒处理周期结束前， </w:t>
      </w:r>
      <w:r>
        <w:rPr>
          <w:spacing w:val="-2"/>
          <w:sz w:val="21"/>
        </w:rPr>
        <w:t>腔体不能开启。</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3"/>
          <w:sz w:val="21"/>
        </w:rPr>
        <w:t>包含抽真空环节的处理设备应设置防止抽真空排气孔堵塞和防止设备倒吸水、气的装置。</w:t>
      </w:r>
    </w:p>
    <w:p>
      <w:pPr>
        <w:spacing w:after="0" w:line="269" w:lineRule="exact"/>
        <w:jc w:val="left"/>
        <w:rPr>
          <w:sz w:val="21"/>
        </w:rPr>
        <w:sectPr>
          <w:headerReference w:type="default" r:id="rId23"/>
          <w:headerReference w:type="even" r:id="rId24"/>
          <w:footerReference w:type="default" r:id="rId25"/>
          <w:footerReference w:type="even" r:id="rId26"/>
          <w:pgSz w:w="11910" w:h="16840"/>
          <w:pgMar w:header="1442" w:footer="1172" w:top="1700" w:bottom="1360" w:left="1160" w:right="1060"/>
          <w:pgNumType w:start="9"/>
        </w:sectPr>
      </w:pPr>
    </w:p>
    <w:p>
      <w:pPr>
        <w:pStyle w:val="BodyText"/>
        <w:spacing w:before="11"/>
        <w:rPr>
          <w:sz w:val="16"/>
        </w:rPr>
      </w:pPr>
    </w:p>
    <w:p>
      <w:pPr>
        <w:pStyle w:val="ListParagraph"/>
        <w:numPr>
          <w:ilvl w:val="2"/>
          <w:numId w:val="2"/>
        </w:numPr>
        <w:tabs>
          <w:tab w:pos="796" w:val="left" w:leader="none"/>
          <w:tab w:pos="797" w:val="left" w:leader="none"/>
        </w:tabs>
        <w:spacing w:line="278" w:lineRule="auto" w:before="81" w:after="0"/>
        <w:ind w:left="117" w:right="211" w:firstLine="0"/>
        <w:jc w:val="left"/>
        <w:rPr>
          <w:sz w:val="21"/>
        </w:rPr>
      </w:pPr>
      <w:r>
        <w:rPr>
          <w:spacing w:val="-1"/>
          <w:sz w:val="21"/>
        </w:rPr>
        <w:t>直接盛装医疗废物的容器的设计应便于处理过程中蒸汽均匀穿透和热传导，并应采取防止冷凝</w:t>
      </w:r>
      <w:r>
        <w:rPr>
          <w:spacing w:val="-3"/>
          <w:sz w:val="21"/>
        </w:rPr>
        <w:t>液浸泡医疗废物的相关措施。</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3"/>
          <w:sz w:val="21"/>
        </w:rPr>
        <w:t>直接盛装医疗废物的容器宜标识最大装载量指示线，且其内壁宜进行防粘处理。</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1"/>
          <w:sz w:val="21"/>
        </w:rPr>
        <w:t>蒸汽输送管路的选材、设计、制造、安装、检验等应符合</w:t>
      </w:r>
      <w:r>
        <w:rPr>
          <w:rFonts w:ascii="Times New Roman" w:eastAsia="Times New Roman"/>
          <w:sz w:val="21"/>
        </w:rPr>
        <w:t>GB/T</w:t>
      </w:r>
      <w:r>
        <w:rPr>
          <w:rFonts w:ascii="Times New Roman" w:eastAsia="Times New Roman"/>
          <w:spacing w:val="-4"/>
          <w:sz w:val="21"/>
        </w:rPr>
        <w:t> </w:t>
      </w:r>
      <w:r>
        <w:rPr>
          <w:rFonts w:ascii="Times New Roman" w:eastAsia="Times New Roman"/>
          <w:sz w:val="21"/>
        </w:rPr>
        <w:t>20801</w:t>
      </w:r>
      <w:r>
        <w:rPr>
          <w:rFonts w:ascii="Times New Roman" w:eastAsia="Times New Roman"/>
          <w:spacing w:val="-2"/>
          <w:sz w:val="21"/>
        </w:rPr>
        <w:t> </w:t>
      </w:r>
      <w:r>
        <w:rPr>
          <w:spacing w:val="-1"/>
          <w:sz w:val="21"/>
        </w:rPr>
        <w:t>的要求。</w:t>
      </w:r>
    </w:p>
    <w:p>
      <w:pPr>
        <w:pStyle w:val="ListParagraph"/>
        <w:numPr>
          <w:ilvl w:val="1"/>
          <w:numId w:val="2"/>
        </w:numPr>
        <w:tabs>
          <w:tab w:pos="616" w:val="left" w:leader="none"/>
          <w:tab w:pos="617" w:val="left" w:leader="none"/>
        </w:tabs>
        <w:spacing w:line="240" w:lineRule="auto" w:before="199" w:after="0"/>
        <w:ind w:left="616" w:right="0" w:hanging="500"/>
        <w:jc w:val="left"/>
        <w:rPr>
          <w:sz w:val="21"/>
        </w:rPr>
      </w:pPr>
      <w:r>
        <w:rPr>
          <w:sz w:val="21"/>
        </w:rPr>
        <w:t>材料</w:t>
      </w:r>
    </w:p>
    <w:p>
      <w:pPr>
        <w:pStyle w:val="ListParagraph"/>
        <w:numPr>
          <w:ilvl w:val="2"/>
          <w:numId w:val="2"/>
        </w:numPr>
        <w:tabs>
          <w:tab w:pos="791" w:val="left" w:leader="none"/>
          <w:tab w:pos="792" w:val="left" w:leader="none"/>
        </w:tabs>
        <w:spacing w:line="278" w:lineRule="auto" w:before="199" w:after="0"/>
        <w:ind w:left="117" w:right="207" w:firstLine="0"/>
        <w:jc w:val="left"/>
        <w:rPr>
          <w:sz w:val="21"/>
        </w:rPr>
      </w:pPr>
      <w:r>
        <w:rPr/>
        <w:drawing>
          <wp:anchor distT="0" distB="0" distL="0" distR="0" allowOverlap="1" layoutInCell="1" locked="0" behindDoc="1" simplePos="0" relativeHeight="250616832">
            <wp:simplePos x="0" y="0"/>
            <wp:positionH relativeFrom="page">
              <wp:posOffset>2087419</wp:posOffset>
            </wp:positionH>
            <wp:positionV relativeFrom="paragraph">
              <wp:posOffset>494779</wp:posOffset>
            </wp:positionV>
            <wp:extent cx="3209780" cy="5006617"/>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4"/>
          <w:sz w:val="21"/>
        </w:rPr>
        <w:t>废气净化装置的过滤材料应采用疏水性介孔材料，并应满足≥</w:t>
      </w:r>
      <w:r>
        <w:rPr>
          <w:rFonts w:ascii="Times New Roman" w:hAnsi="Times New Roman" w:eastAsia="Times New Roman"/>
          <w:sz w:val="21"/>
        </w:rPr>
        <w:t>140</w:t>
      </w:r>
      <w:r>
        <w:rPr>
          <w:spacing w:val="-6"/>
          <w:sz w:val="21"/>
        </w:rPr>
        <w:t>℃的耐温要求，过滤孔径不得</w:t>
      </w:r>
      <w:r>
        <w:rPr>
          <w:spacing w:val="-22"/>
          <w:sz w:val="21"/>
        </w:rPr>
        <w:t>大于 </w:t>
      </w:r>
      <w:r>
        <w:rPr>
          <w:rFonts w:ascii="Times New Roman" w:hAnsi="Times New Roman" w:eastAsia="Times New Roman"/>
          <w:sz w:val="21"/>
        </w:rPr>
        <w:t>0.2 </w:t>
      </w:r>
      <w:r>
        <w:rPr>
          <w:rFonts w:ascii="Times New Roman" w:hAnsi="Times New Roman" w:eastAsia="Times New Roman"/>
          <w:spacing w:val="-3"/>
          <w:sz w:val="21"/>
        </w:rPr>
        <w:t>μm</w:t>
      </w:r>
      <w:r>
        <w:rPr>
          <w:sz w:val="21"/>
        </w:rPr>
        <w:t>。</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3"/>
          <w:sz w:val="21"/>
        </w:rPr>
        <w:t>破碎设备刀片材料应具备耐磨性能，并确保对医疗废物的破碎要求。</w:t>
      </w:r>
    </w:p>
    <w:p>
      <w:pPr>
        <w:pStyle w:val="BodyText"/>
        <w:spacing w:before="9"/>
        <w:rPr>
          <w:sz w:val="27"/>
        </w:rPr>
      </w:pPr>
    </w:p>
    <w:p>
      <w:pPr>
        <w:pStyle w:val="ListParagraph"/>
        <w:numPr>
          <w:ilvl w:val="0"/>
          <w:numId w:val="2"/>
        </w:numPr>
        <w:tabs>
          <w:tab w:pos="441" w:val="left" w:leader="none"/>
          <w:tab w:pos="442" w:val="left" w:leader="none"/>
        </w:tabs>
        <w:spacing w:line="240" w:lineRule="auto" w:before="0" w:after="0"/>
        <w:ind w:left="441" w:right="0" w:hanging="325"/>
        <w:jc w:val="left"/>
        <w:rPr>
          <w:sz w:val="21"/>
        </w:rPr>
      </w:pPr>
      <w:r>
        <w:rPr>
          <w:spacing w:val="-1"/>
          <w:sz w:val="21"/>
        </w:rPr>
        <w:t>检测与过程控制</w:t>
      </w:r>
    </w:p>
    <w:p>
      <w:pPr>
        <w:pStyle w:val="BodyText"/>
        <w:rPr>
          <w:sz w:val="24"/>
        </w:rPr>
      </w:pPr>
    </w:p>
    <w:p>
      <w:pPr>
        <w:pStyle w:val="ListParagraph"/>
        <w:numPr>
          <w:ilvl w:val="1"/>
          <w:numId w:val="2"/>
        </w:numPr>
        <w:tabs>
          <w:tab w:pos="616" w:val="left" w:leader="none"/>
          <w:tab w:pos="617" w:val="left" w:leader="none"/>
        </w:tabs>
        <w:spacing w:line="240" w:lineRule="auto" w:before="204" w:after="0"/>
        <w:ind w:left="616" w:right="0" w:hanging="500"/>
        <w:jc w:val="left"/>
        <w:rPr>
          <w:sz w:val="21"/>
        </w:rPr>
      </w:pPr>
      <w:r>
        <w:rPr>
          <w:sz w:val="21"/>
        </w:rPr>
        <w:t>一般规定</w:t>
      </w:r>
    </w:p>
    <w:p>
      <w:pPr>
        <w:pStyle w:val="ListParagraph"/>
        <w:numPr>
          <w:ilvl w:val="2"/>
          <w:numId w:val="2"/>
        </w:numPr>
        <w:tabs>
          <w:tab w:pos="796" w:val="left" w:leader="none"/>
          <w:tab w:pos="797" w:val="left" w:leader="none"/>
        </w:tabs>
        <w:spacing w:line="278" w:lineRule="auto" w:before="199" w:after="0"/>
        <w:ind w:left="117" w:right="208" w:firstLine="0"/>
        <w:jc w:val="left"/>
        <w:rPr>
          <w:sz w:val="21"/>
        </w:rPr>
      </w:pPr>
      <w:r>
        <w:rPr>
          <w:spacing w:val="-1"/>
          <w:sz w:val="21"/>
        </w:rPr>
        <w:t>医疗废物高温蒸汽消毒集中处理工程应具备污染物排放的自行检测能力，配备相应的场所、设备、用品。</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3"/>
          <w:sz w:val="21"/>
        </w:rPr>
        <w:t>集中处理工程应定期委托具有相应能力或资质的单位开展消毒处理效果检测。</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8"/>
          <w:sz w:val="21"/>
        </w:rPr>
        <w:t>包含预真空环节的高温蒸汽消毒处理设备应配备蒸汽穿透性能检测和密封性能检测装置及材料。</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3"/>
          <w:sz w:val="21"/>
        </w:rPr>
        <w:t>高温蒸汽消毒处理设备应实现全过程自动控制。</w:t>
      </w:r>
    </w:p>
    <w:p>
      <w:pPr>
        <w:pStyle w:val="ListParagraph"/>
        <w:numPr>
          <w:ilvl w:val="1"/>
          <w:numId w:val="2"/>
        </w:numPr>
        <w:tabs>
          <w:tab w:pos="616" w:val="left" w:leader="none"/>
          <w:tab w:pos="617" w:val="left" w:leader="none"/>
        </w:tabs>
        <w:spacing w:line="240" w:lineRule="auto" w:before="199" w:after="0"/>
        <w:ind w:left="616" w:right="0" w:hanging="500"/>
        <w:jc w:val="left"/>
        <w:rPr>
          <w:sz w:val="21"/>
        </w:rPr>
      </w:pPr>
      <w:r>
        <w:rPr>
          <w:sz w:val="21"/>
        </w:rPr>
        <w:t>检测</w:t>
      </w:r>
    </w:p>
    <w:p>
      <w:pPr>
        <w:pStyle w:val="ListParagraph"/>
        <w:numPr>
          <w:ilvl w:val="2"/>
          <w:numId w:val="2"/>
        </w:numPr>
        <w:tabs>
          <w:tab w:pos="791" w:val="left" w:leader="none"/>
          <w:tab w:pos="792" w:val="left" w:leader="none"/>
        </w:tabs>
        <w:spacing w:line="240" w:lineRule="auto" w:before="199" w:after="0"/>
        <w:ind w:left="791" w:right="0" w:hanging="675"/>
        <w:jc w:val="left"/>
        <w:rPr>
          <w:sz w:val="21"/>
        </w:rPr>
      </w:pPr>
      <w:r>
        <w:rPr>
          <w:spacing w:val="-2"/>
          <w:sz w:val="21"/>
        </w:rPr>
        <w:t>蒸汽穿透性能检测</w:t>
      </w:r>
    </w:p>
    <w:p>
      <w:pPr>
        <w:pStyle w:val="ListParagraph"/>
        <w:numPr>
          <w:ilvl w:val="3"/>
          <w:numId w:val="7"/>
        </w:numPr>
        <w:tabs>
          <w:tab w:pos="966" w:val="left" w:leader="none"/>
          <w:tab w:pos="967" w:val="left" w:leader="none"/>
        </w:tabs>
        <w:spacing w:line="278" w:lineRule="auto" w:before="43" w:after="0"/>
        <w:ind w:left="117" w:right="102" w:firstLine="0"/>
        <w:jc w:val="left"/>
        <w:rPr>
          <w:sz w:val="21"/>
        </w:rPr>
      </w:pPr>
      <w:r>
        <w:rPr>
          <w:spacing w:val="-2"/>
          <w:sz w:val="21"/>
        </w:rPr>
        <w:t>包含预真空环节的高温蒸汽消毒处理设备应在空载情况下进行</w:t>
      </w:r>
      <w:r>
        <w:rPr>
          <w:rFonts w:ascii="Times New Roman" w:eastAsia="Times New Roman"/>
          <w:sz w:val="21"/>
        </w:rPr>
        <w:t>B-D</w:t>
      </w:r>
      <w:r>
        <w:rPr>
          <w:rFonts w:ascii="Times New Roman" w:eastAsia="Times New Roman"/>
          <w:spacing w:val="12"/>
          <w:sz w:val="21"/>
        </w:rPr>
        <w:t> </w:t>
      </w:r>
      <w:r>
        <w:rPr>
          <w:spacing w:val="-19"/>
          <w:sz w:val="21"/>
        </w:rPr>
        <w:t>试验，频率不少于 </w:t>
      </w:r>
      <w:r>
        <w:rPr>
          <w:rFonts w:ascii="Times New Roman" w:eastAsia="Times New Roman"/>
          <w:sz w:val="21"/>
        </w:rPr>
        <w:t>1</w:t>
      </w:r>
      <w:r>
        <w:rPr>
          <w:rFonts w:ascii="Times New Roman" w:eastAsia="Times New Roman"/>
          <w:spacing w:val="13"/>
          <w:sz w:val="21"/>
        </w:rPr>
        <w:t> </w:t>
      </w:r>
      <w:r>
        <w:rPr>
          <w:sz w:val="21"/>
        </w:rPr>
        <w:t>次</w:t>
      </w:r>
      <w:r>
        <w:rPr>
          <w:rFonts w:ascii="Times New Roman" w:eastAsia="Times New Roman"/>
          <w:spacing w:val="-4"/>
          <w:sz w:val="21"/>
        </w:rPr>
        <w:t>/</w:t>
      </w:r>
      <w:r>
        <w:rPr>
          <w:sz w:val="21"/>
        </w:rPr>
        <w:t>周。</w:t>
      </w:r>
      <w:r>
        <w:rPr>
          <w:spacing w:val="-6"/>
          <w:sz w:val="21"/>
        </w:rPr>
        <w:t>蒸汽消毒处理单元每次检修后，也应进行 </w:t>
      </w:r>
      <w:r>
        <w:rPr>
          <w:rFonts w:ascii="Times New Roman" w:eastAsia="Times New Roman"/>
          <w:sz w:val="21"/>
        </w:rPr>
        <w:t>B-D</w:t>
      </w:r>
      <w:r>
        <w:rPr>
          <w:rFonts w:ascii="Times New Roman" w:eastAsia="Times New Roman"/>
          <w:spacing w:val="1"/>
          <w:sz w:val="21"/>
        </w:rPr>
        <w:t> </w:t>
      </w:r>
      <w:r>
        <w:rPr>
          <w:spacing w:val="-3"/>
          <w:sz w:val="21"/>
        </w:rPr>
        <w:t>试验。</w:t>
      </w:r>
    </w:p>
    <w:p>
      <w:pPr>
        <w:pStyle w:val="ListParagraph"/>
        <w:numPr>
          <w:ilvl w:val="3"/>
          <w:numId w:val="7"/>
        </w:numPr>
        <w:tabs>
          <w:tab w:pos="966" w:val="left" w:leader="none"/>
          <w:tab w:pos="967" w:val="left" w:leader="none"/>
        </w:tabs>
        <w:spacing w:line="278" w:lineRule="auto" w:before="0" w:after="0"/>
        <w:ind w:left="117" w:right="207" w:firstLine="0"/>
        <w:jc w:val="left"/>
        <w:rPr>
          <w:sz w:val="21"/>
        </w:rPr>
      </w:pPr>
      <w:r>
        <w:rPr>
          <w:spacing w:val="-4"/>
          <w:sz w:val="21"/>
        </w:rPr>
        <w:t>包含预真空环节的高温蒸汽消毒处理设备 </w:t>
      </w:r>
      <w:r>
        <w:rPr>
          <w:rFonts w:ascii="Times New Roman" w:eastAsia="Times New Roman"/>
          <w:sz w:val="21"/>
        </w:rPr>
        <w:t>B-D</w:t>
      </w:r>
      <w:r>
        <w:rPr>
          <w:rFonts w:ascii="Times New Roman" w:eastAsia="Times New Roman"/>
          <w:spacing w:val="47"/>
          <w:sz w:val="21"/>
        </w:rPr>
        <w:t> </w:t>
      </w:r>
      <w:r>
        <w:rPr>
          <w:spacing w:val="-3"/>
          <w:sz w:val="21"/>
        </w:rPr>
        <w:t>试验不合格时，应检查抽真空状况和消毒舱密封性能，并采取相应维修措施。</w:t>
      </w:r>
      <w:r>
        <w:rPr>
          <w:rFonts w:ascii="Times New Roman" w:eastAsia="Times New Roman"/>
          <w:sz w:val="21"/>
        </w:rPr>
        <w:t>B-D</w:t>
      </w:r>
      <w:r>
        <w:rPr>
          <w:rFonts w:ascii="Times New Roman" w:eastAsia="Times New Roman"/>
          <w:spacing w:val="2"/>
          <w:sz w:val="21"/>
        </w:rPr>
        <w:t> </w:t>
      </w:r>
      <w:r>
        <w:rPr>
          <w:spacing w:val="-3"/>
          <w:sz w:val="21"/>
        </w:rPr>
        <w:t>试验合格后方可进行医疗废物蒸汽消毒处理操作。</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1"/>
          <w:sz w:val="21"/>
        </w:rPr>
        <w:t>密封性能检测</w:t>
      </w:r>
    </w:p>
    <w:p>
      <w:pPr>
        <w:pStyle w:val="ListParagraph"/>
        <w:numPr>
          <w:ilvl w:val="3"/>
          <w:numId w:val="8"/>
        </w:numPr>
        <w:tabs>
          <w:tab w:pos="966" w:val="left" w:leader="none"/>
          <w:tab w:pos="967" w:val="left" w:leader="none"/>
        </w:tabs>
        <w:spacing w:line="278" w:lineRule="auto" w:before="43" w:after="0"/>
        <w:ind w:left="117" w:right="207" w:firstLine="0"/>
        <w:jc w:val="left"/>
        <w:rPr>
          <w:sz w:val="21"/>
        </w:rPr>
      </w:pPr>
      <w:r>
        <w:rPr>
          <w:spacing w:val="-4"/>
          <w:sz w:val="21"/>
        </w:rPr>
        <w:t>包含预真空环节的高温蒸汽消毒处理设备应进行密封性能检测，频率不少于 </w:t>
      </w:r>
      <w:r>
        <w:rPr>
          <w:rFonts w:ascii="Times New Roman" w:eastAsia="Times New Roman"/>
          <w:sz w:val="21"/>
        </w:rPr>
        <w:t>1</w:t>
      </w:r>
      <w:r>
        <w:rPr>
          <w:rFonts w:ascii="Times New Roman" w:eastAsia="Times New Roman"/>
          <w:spacing w:val="39"/>
          <w:sz w:val="21"/>
        </w:rPr>
        <w:t> </w:t>
      </w:r>
      <w:r>
        <w:rPr>
          <w:sz w:val="21"/>
        </w:rPr>
        <w:t>次</w:t>
      </w:r>
      <w:r>
        <w:rPr>
          <w:rFonts w:ascii="Times New Roman" w:eastAsia="Times New Roman"/>
          <w:sz w:val="21"/>
        </w:rPr>
        <w:t>/</w:t>
      </w:r>
      <w:r>
        <w:rPr>
          <w:spacing w:val="-3"/>
          <w:sz w:val="21"/>
        </w:rPr>
        <w:t>月。消毒舱出现（</w:t>
      </w:r>
      <w:r>
        <w:rPr>
          <w:spacing w:val="-2"/>
          <w:sz w:val="21"/>
        </w:rPr>
        <w:t>疑似</w:t>
      </w:r>
      <w:r>
        <w:rPr>
          <w:sz w:val="21"/>
        </w:rPr>
        <w:t>）</w:t>
      </w:r>
      <w:r>
        <w:rPr>
          <w:spacing w:val="-3"/>
          <w:sz w:val="21"/>
        </w:rPr>
        <w:t>泄漏情况或开展与消毒舱密封性能相关的维修后，也应进行密封性能检测。</w:t>
      </w:r>
    </w:p>
    <w:p>
      <w:pPr>
        <w:pStyle w:val="ListParagraph"/>
        <w:numPr>
          <w:ilvl w:val="3"/>
          <w:numId w:val="8"/>
        </w:numPr>
        <w:tabs>
          <w:tab w:pos="966" w:val="left" w:leader="none"/>
          <w:tab w:pos="967" w:val="left" w:leader="none"/>
        </w:tabs>
        <w:spacing w:line="269" w:lineRule="exact" w:before="0" w:after="0"/>
        <w:ind w:left="966" w:right="0" w:hanging="850"/>
        <w:jc w:val="left"/>
        <w:rPr>
          <w:sz w:val="21"/>
        </w:rPr>
      </w:pPr>
      <w:r>
        <w:rPr>
          <w:spacing w:val="-3"/>
          <w:sz w:val="21"/>
        </w:rPr>
        <w:t>包含预真空环节的高温蒸汽消毒处理设备的密封性能检测方法为：</w:t>
      </w:r>
    </w:p>
    <w:p>
      <w:pPr>
        <w:pStyle w:val="BodyText"/>
        <w:spacing w:line="278" w:lineRule="auto" w:before="43"/>
        <w:ind w:left="537" w:right="1374"/>
      </w:pPr>
      <w:r>
        <w:rPr>
          <w:rFonts w:ascii="Times New Roman" w:hAnsi="Times New Roman" w:eastAsia="Times New Roman"/>
        </w:rPr>
        <w:t>a</w:t>
      </w:r>
      <w:r>
        <w:rPr/>
        <w:t>）检测应在消毒舱为空载和干燥的情况下进行，消毒舱和外界的温差宜小于 </w:t>
      </w:r>
      <w:r>
        <w:rPr>
          <w:rFonts w:ascii="Times New Roman" w:hAnsi="Times New Roman" w:eastAsia="Times New Roman"/>
        </w:rPr>
        <w:t>20</w:t>
      </w:r>
      <w:r>
        <w:rPr/>
        <w:t>℃； </w:t>
      </w:r>
      <w:r>
        <w:rPr>
          <w:rFonts w:ascii="Times New Roman" w:hAnsi="Times New Roman" w:eastAsia="Times New Roman"/>
        </w:rPr>
        <w:t>b</w:t>
      </w:r>
      <w:r>
        <w:rPr/>
        <w:t>）对消毒舱进行抽真空操作，真空度稳定后，关闭所有与消毒舱相连的阀门；</w:t>
      </w:r>
    </w:p>
    <w:p>
      <w:pPr>
        <w:pStyle w:val="BodyText"/>
        <w:spacing w:line="278" w:lineRule="auto"/>
        <w:ind w:left="117" w:right="208" w:firstLine="420"/>
      </w:pPr>
      <w:r>
        <w:rPr>
          <w:rFonts w:ascii="Times New Roman" w:eastAsia="Times New Roman"/>
        </w:rPr>
        <w:t>c</w:t>
      </w:r>
      <w:r>
        <w:rPr/>
        <w:t>）</w:t>
      </w:r>
      <w:r>
        <w:rPr>
          <w:rFonts w:ascii="Times New Roman" w:eastAsia="Times New Roman"/>
        </w:rPr>
        <w:t>5 min </w:t>
      </w:r>
      <w:r>
        <w:rPr/>
        <w:t>之后，观察并记录时间和消毒舱内真空度，再经过 </w:t>
      </w:r>
      <w:r>
        <w:rPr>
          <w:rFonts w:ascii="Times New Roman" w:eastAsia="Times New Roman"/>
        </w:rPr>
        <w:t>10 min </w:t>
      </w:r>
      <w:r>
        <w:rPr/>
        <w:t>之后，观察并记录时间和消毒舱内真空度；</w:t>
      </w:r>
    </w:p>
    <w:p>
      <w:pPr>
        <w:pStyle w:val="BodyText"/>
        <w:spacing w:line="269" w:lineRule="exact"/>
        <w:ind w:left="537"/>
      </w:pPr>
      <w:r>
        <w:rPr>
          <w:rFonts w:ascii="Times New Roman" w:eastAsia="Times New Roman"/>
        </w:rPr>
        <w:t>d</w:t>
      </w:r>
      <w:r>
        <w:rPr/>
        <w:t>）消毒舱真空度变化值不大于 </w:t>
      </w:r>
      <w:r>
        <w:rPr>
          <w:rFonts w:ascii="Times New Roman" w:eastAsia="Times New Roman"/>
        </w:rPr>
        <w:t>1.3 kPa </w:t>
      </w:r>
      <w:r>
        <w:rPr/>
        <w:t>时，可判断密封性能检测合格，否则为不合格。</w:t>
      </w:r>
    </w:p>
    <w:p>
      <w:pPr>
        <w:pStyle w:val="ListParagraph"/>
        <w:numPr>
          <w:ilvl w:val="3"/>
          <w:numId w:val="8"/>
        </w:numPr>
        <w:tabs>
          <w:tab w:pos="971" w:val="left" w:leader="none"/>
          <w:tab w:pos="972" w:val="left" w:leader="none"/>
        </w:tabs>
        <w:spacing w:line="278" w:lineRule="auto" w:before="43" w:after="0"/>
        <w:ind w:left="117" w:right="215" w:firstLine="0"/>
        <w:jc w:val="left"/>
        <w:rPr>
          <w:sz w:val="21"/>
        </w:rPr>
      </w:pPr>
      <w:r>
        <w:rPr>
          <w:spacing w:val="-1"/>
          <w:sz w:val="21"/>
        </w:rPr>
        <w:t>包含预真空环节的高温蒸汽消毒处理设备不应在密封性能检测不合格的情况下进行医疗废物</w:t>
      </w:r>
      <w:r>
        <w:rPr>
          <w:spacing w:val="-3"/>
          <w:sz w:val="21"/>
        </w:rPr>
        <w:t>高温蒸汽处理操作。</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2"/>
          <w:sz w:val="21"/>
        </w:rPr>
        <w:t>消毒处理效果检测</w:t>
      </w:r>
    </w:p>
    <w:p>
      <w:pPr>
        <w:pStyle w:val="ListParagraph"/>
        <w:numPr>
          <w:ilvl w:val="3"/>
          <w:numId w:val="9"/>
        </w:numPr>
        <w:tabs>
          <w:tab w:pos="966" w:val="left" w:leader="none"/>
          <w:tab w:pos="967" w:val="left" w:leader="none"/>
        </w:tabs>
        <w:spacing w:line="278" w:lineRule="auto" w:before="43" w:after="0"/>
        <w:ind w:left="117" w:right="208" w:firstLine="0"/>
        <w:jc w:val="left"/>
        <w:rPr>
          <w:sz w:val="21"/>
        </w:rPr>
      </w:pPr>
      <w:r>
        <w:rPr>
          <w:spacing w:val="-4"/>
          <w:sz w:val="21"/>
        </w:rPr>
        <w:t>消毒处理效果应采用生物检测方法，检测频率不少于 </w:t>
      </w:r>
      <w:r>
        <w:rPr>
          <w:rFonts w:ascii="Times New Roman" w:eastAsia="Times New Roman"/>
          <w:sz w:val="21"/>
        </w:rPr>
        <w:t>1</w:t>
      </w:r>
      <w:r>
        <w:rPr>
          <w:rFonts w:ascii="Times New Roman" w:eastAsia="Times New Roman"/>
          <w:spacing w:val="42"/>
          <w:sz w:val="21"/>
        </w:rPr>
        <w:t> </w:t>
      </w:r>
      <w:r>
        <w:rPr>
          <w:sz w:val="21"/>
        </w:rPr>
        <w:t>次</w:t>
      </w:r>
      <w:r>
        <w:rPr>
          <w:rFonts w:ascii="Times New Roman" w:eastAsia="Times New Roman"/>
          <w:spacing w:val="-4"/>
          <w:sz w:val="21"/>
        </w:rPr>
        <w:t>/</w:t>
      </w:r>
      <w:r>
        <w:rPr>
          <w:spacing w:val="-3"/>
          <w:sz w:val="21"/>
        </w:rPr>
        <w:t>季度。高温蒸汽消毒处理设备在运行参数调整、进料量调整、消毒单元维修等情况下，应开展消毒处理效果检测。</w:t>
      </w:r>
    </w:p>
    <w:p>
      <w:pPr>
        <w:pStyle w:val="ListParagraph"/>
        <w:numPr>
          <w:ilvl w:val="3"/>
          <w:numId w:val="9"/>
        </w:numPr>
        <w:tabs>
          <w:tab w:pos="966" w:val="left" w:leader="none"/>
          <w:tab w:pos="967" w:val="left" w:leader="none"/>
        </w:tabs>
        <w:spacing w:line="269" w:lineRule="exact" w:before="0" w:after="0"/>
        <w:ind w:left="966" w:right="0" w:hanging="850"/>
        <w:jc w:val="left"/>
        <w:rPr>
          <w:sz w:val="21"/>
        </w:rPr>
      </w:pPr>
      <w:r>
        <w:rPr>
          <w:spacing w:val="-2"/>
          <w:sz w:val="21"/>
        </w:rPr>
        <w:t>消毒处理效果检测应在高温蒸汽消毒处理设备的正常工况下进行，具体要求参见附录</w:t>
      </w:r>
      <w:r>
        <w:rPr>
          <w:rFonts w:ascii="Times New Roman" w:eastAsia="Times New Roman"/>
          <w:sz w:val="21"/>
        </w:rPr>
        <w:t>B</w:t>
      </w:r>
      <w:r>
        <w:rPr>
          <w:sz w:val="21"/>
        </w:rPr>
        <w:t>。</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1"/>
          <w:sz w:val="21"/>
        </w:rPr>
        <w:t>污染物排放检测</w:t>
      </w:r>
    </w:p>
    <w:p>
      <w:pPr>
        <w:pStyle w:val="ListParagraph"/>
        <w:numPr>
          <w:ilvl w:val="3"/>
          <w:numId w:val="10"/>
        </w:numPr>
        <w:tabs>
          <w:tab w:pos="971" w:val="left" w:leader="none"/>
          <w:tab w:pos="972" w:val="left" w:leader="none"/>
        </w:tabs>
        <w:spacing w:line="240" w:lineRule="auto" w:before="43" w:after="0"/>
        <w:ind w:left="971" w:right="0" w:hanging="855"/>
        <w:jc w:val="left"/>
        <w:rPr>
          <w:sz w:val="21"/>
        </w:rPr>
      </w:pPr>
      <w:r>
        <w:rPr>
          <w:sz w:val="21"/>
        </w:rPr>
        <w:t>废气应检测颗粒物、非甲烷总烃、恶臭污染物（不含臭气浓度）等指标，限值及检测方法依</w:t>
      </w:r>
    </w:p>
    <w:p>
      <w:pPr>
        <w:spacing w:after="0" w:line="240" w:lineRule="auto"/>
        <w:jc w:val="left"/>
        <w:rPr>
          <w:sz w:val="21"/>
        </w:rPr>
        <w:sectPr>
          <w:pgSz w:w="11910" w:h="16840"/>
          <w:pgMar w:header="1442" w:footer="1172" w:top="1700" w:bottom="1360" w:left="1160" w:right="1060"/>
        </w:sectPr>
      </w:pPr>
    </w:p>
    <w:p>
      <w:pPr>
        <w:pStyle w:val="BodyText"/>
        <w:spacing w:before="1"/>
        <w:rPr>
          <w:sz w:val="17"/>
        </w:rPr>
      </w:pPr>
    </w:p>
    <w:p>
      <w:pPr>
        <w:pStyle w:val="BodyText"/>
        <w:spacing w:before="78"/>
        <w:ind w:left="117"/>
      </w:pPr>
      <w:r>
        <w:rPr/>
        <w:t>据 </w:t>
      </w:r>
      <w:r>
        <w:rPr>
          <w:rFonts w:ascii="Times New Roman" w:eastAsia="Times New Roman"/>
        </w:rPr>
        <w:t>GB 39707</w:t>
      </w:r>
      <w:r>
        <w:rPr/>
        <w:t>。</w:t>
      </w:r>
    </w:p>
    <w:p>
      <w:pPr>
        <w:pStyle w:val="ListParagraph"/>
        <w:numPr>
          <w:ilvl w:val="3"/>
          <w:numId w:val="10"/>
        </w:numPr>
        <w:tabs>
          <w:tab w:pos="967" w:val="left" w:leader="none"/>
        </w:tabs>
        <w:spacing w:line="278" w:lineRule="auto" w:before="43" w:after="0"/>
        <w:ind w:left="117" w:right="203" w:firstLine="0"/>
        <w:jc w:val="both"/>
        <w:rPr>
          <w:sz w:val="21"/>
        </w:rPr>
      </w:pPr>
      <w:r>
        <w:rPr>
          <w:spacing w:val="-12"/>
          <w:sz w:val="21"/>
        </w:rPr>
        <w:t>废水应检测 </w:t>
      </w:r>
      <w:r>
        <w:rPr>
          <w:rFonts w:ascii="Times New Roman" w:eastAsia="Times New Roman"/>
          <w:sz w:val="21"/>
        </w:rPr>
        <w:t>GB</w:t>
      </w:r>
      <w:r>
        <w:rPr>
          <w:rFonts w:ascii="Times New Roman" w:eastAsia="Times New Roman"/>
          <w:spacing w:val="11"/>
          <w:sz w:val="21"/>
        </w:rPr>
        <w:t> </w:t>
      </w:r>
      <w:r>
        <w:rPr>
          <w:rFonts w:ascii="Times New Roman" w:eastAsia="Times New Roman"/>
          <w:spacing w:val="-3"/>
          <w:sz w:val="21"/>
        </w:rPr>
        <w:t>18466</w:t>
      </w:r>
      <w:r>
        <w:rPr>
          <w:rFonts w:ascii="Times New Roman" w:eastAsia="Times New Roman"/>
          <w:spacing w:val="10"/>
          <w:sz w:val="21"/>
        </w:rPr>
        <w:t> </w:t>
      </w:r>
      <w:r>
        <w:rPr>
          <w:spacing w:val="-11"/>
          <w:sz w:val="21"/>
        </w:rPr>
        <w:t>中规定的综合医疗机构和其他医疗机构水污染物排放指标，重大传染病疫</w:t>
      </w:r>
      <w:r>
        <w:rPr>
          <w:spacing w:val="-10"/>
          <w:sz w:val="21"/>
        </w:rPr>
        <w:t>情期间应检测 </w:t>
      </w:r>
      <w:r>
        <w:rPr>
          <w:rFonts w:ascii="Times New Roman" w:eastAsia="Times New Roman"/>
          <w:sz w:val="21"/>
        </w:rPr>
        <w:t>GB</w:t>
      </w:r>
      <w:r>
        <w:rPr>
          <w:rFonts w:ascii="Times New Roman" w:eastAsia="Times New Roman"/>
          <w:spacing w:val="9"/>
          <w:sz w:val="21"/>
        </w:rPr>
        <w:t> </w:t>
      </w:r>
      <w:r>
        <w:rPr>
          <w:rFonts w:ascii="Times New Roman" w:eastAsia="Times New Roman"/>
          <w:spacing w:val="-3"/>
          <w:sz w:val="21"/>
        </w:rPr>
        <w:t>18466</w:t>
      </w:r>
      <w:r>
        <w:rPr>
          <w:rFonts w:ascii="Times New Roman" w:eastAsia="Times New Roman"/>
          <w:spacing w:val="21"/>
          <w:sz w:val="21"/>
        </w:rPr>
        <w:t> </w:t>
      </w:r>
      <w:r>
        <w:rPr>
          <w:spacing w:val="-3"/>
          <w:sz w:val="21"/>
        </w:rPr>
        <w:t>中规定的传染病、结核病医疗机构水污染物排放指标或疫情期间要求检测的相关指标，并执行相应限值要求。</w:t>
      </w:r>
    </w:p>
    <w:p>
      <w:pPr>
        <w:pStyle w:val="ListParagraph"/>
        <w:numPr>
          <w:ilvl w:val="3"/>
          <w:numId w:val="10"/>
        </w:numPr>
        <w:tabs>
          <w:tab w:pos="967" w:val="left" w:leader="none"/>
        </w:tabs>
        <w:spacing w:line="269" w:lineRule="exact" w:before="0" w:after="0"/>
        <w:ind w:left="966" w:right="0" w:hanging="850"/>
        <w:jc w:val="both"/>
        <w:rPr>
          <w:sz w:val="21"/>
        </w:rPr>
      </w:pPr>
      <w:r>
        <w:rPr>
          <w:spacing w:val="-6"/>
          <w:sz w:val="21"/>
        </w:rPr>
        <w:t>废水排放在线监测设备的设置或使用应符合 </w:t>
      </w:r>
      <w:r>
        <w:rPr>
          <w:rFonts w:ascii="Times New Roman" w:eastAsia="Times New Roman"/>
          <w:sz w:val="21"/>
        </w:rPr>
        <w:t>HJ</w:t>
      </w:r>
      <w:r>
        <w:rPr>
          <w:rFonts w:ascii="Times New Roman" w:eastAsia="Times New Roman"/>
          <w:spacing w:val="-1"/>
          <w:sz w:val="21"/>
        </w:rPr>
        <w:t> </w:t>
      </w:r>
      <w:r>
        <w:rPr>
          <w:rFonts w:ascii="Times New Roman" w:eastAsia="Times New Roman"/>
          <w:sz w:val="21"/>
        </w:rPr>
        <w:t>354</w:t>
      </w:r>
      <w:r>
        <w:rPr>
          <w:rFonts w:ascii="Times New Roman" w:eastAsia="Times New Roman"/>
          <w:spacing w:val="-2"/>
          <w:sz w:val="21"/>
        </w:rPr>
        <w:t> </w:t>
      </w:r>
      <w:r>
        <w:rPr>
          <w:spacing w:val="-2"/>
          <w:sz w:val="21"/>
        </w:rPr>
        <w:t>的要求。</w:t>
      </w:r>
    </w:p>
    <w:p>
      <w:pPr>
        <w:pStyle w:val="ListParagraph"/>
        <w:numPr>
          <w:ilvl w:val="1"/>
          <w:numId w:val="11"/>
        </w:numPr>
        <w:tabs>
          <w:tab w:pos="616" w:val="left" w:leader="none"/>
          <w:tab w:pos="617" w:val="left" w:leader="none"/>
        </w:tabs>
        <w:spacing w:line="240" w:lineRule="auto" w:before="199" w:after="0"/>
        <w:ind w:left="616" w:right="0" w:hanging="500"/>
        <w:jc w:val="left"/>
        <w:rPr>
          <w:sz w:val="21"/>
        </w:rPr>
      </w:pPr>
      <w:r>
        <w:rPr>
          <w:sz w:val="21"/>
        </w:rPr>
        <w:t>过程控制</w:t>
      </w:r>
    </w:p>
    <w:p>
      <w:pPr>
        <w:pStyle w:val="ListParagraph"/>
        <w:numPr>
          <w:ilvl w:val="2"/>
          <w:numId w:val="11"/>
        </w:numPr>
        <w:tabs>
          <w:tab w:pos="791" w:val="left" w:leader="none"/>
          <w:tab w:pos="792" w:val="left" w:leader="none"/>
        </w:tabs>
        <w:spacing w:line="240" w:lineRule="auto" w:before="199" w:after="0"/>
        <w:ind w:left="791" w:right="0" w:hanging="675"/>
        <w:jc w:val="left"/>
        <w:rPr>
          <w:sz w:val="21"/>
        </w:rPr>
      </w:pPr>
      <w:r>
        <w:rPr/>
        <w:drawing>
          <wp:anchor distT="0" distB="0" distL="0" distR="0" allowOverlap="1" layoutInCell="1" locked="0" behindDoc="1" simplePos="0" relativeHeight="250617856">
            <wp:simplePos x="0" y="0"/>
            <wp:positionH relativeFrom="page">
              <wp:posOffset>2087419</wp:posOffset>
            </wp:positionH>
            <wp:positionV relativeFrom="paragraph">
              <wp:posOffset>296660</wp:posOffset>
            </wp:positionV>
            <wp:extent cx="3209780" cy="5006617"/>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自控系统包括控制面板、传感器和控制调节阀等部件。</w:t>
      </w:r>
    </w:p>
    <w:p>
      <w:pPr>
        <w:pStyle w:val="ListParagraph"/>
        <w:numPr>
          <w:ilvl w:val="2"/>
          <w:numId w:val="11"/>
        </w:numPr>
        <w:tabs>
          <w:tab w:pos="796" w:val="left" w:leader="none"/>
          <w:tab w:pos="797" w:val="left" w:leader="none"/>
        </w:tabs>
        <w:spacing w:line="278" w:lineRule="auto" w:before="43" w:after="0"/>
        <w:ind w:left="117" w:right="208" w:firstLine="0"/>
        <w:jc w:val="left"/>
        <w:rPr>
          <w:sz w:val="21"/>
        </w:rPr>
      </w:pPr>
      <w:r>
        <w:rPr>
          <w:spacing w:val="-1"/>
          <w:sz w:val="21"/>
        </w:rPr>
        <w:t>消毒舱内的传感器点位设置应能保证所测量点的温度值和压力值能满足最终实现预定消毒处理</w:t>
      </w:r>
      <w:r>
        <w:rPr>
          <w:spacing w:val="-3"/>
          <w:sz w:val="21"/>
        </w:rPr>
        <w:t>效果的要求，数量设置应能满足测试温度分布的要求。</w:t>
      </w:r>
    </w:p>
    <w:p>
      <w:pPr>
        <w:pStyle w:val="ListParagraph"/>
        <w:numPr>
          <w:ilvl w:val="2"/>
          <w:numId w:val="11"/>
        </w:numPr>
        <w:tabs>
          <w:tab w:pos="791" w:val="left" w:leader="none"/>
          <w:tab w:pos="792" w:val="left" w:leader="none"/>
        </w:tabs>
        <w:spacing w:line="240" w:lineRule="auto" w:before="0" w:after="0"/>
        <w:ind w:left="791" w:right="0" w:hanging="675"/>
        <w:jc w:val="left"/>
        <w:rPr>
          <w:sz w:val="21"/>
        </w:rPr>
      </w:pPr>
      <w:r>
        <w:rPr>
          <w:spacing w:val="-3"/>
          <w:sz w:val="21"/>
        </w:rPr>
        <w:t>自控系统宜设置数据输出接口和通讯接口，以便实现参数输出和远程监控功能。</w:t>
      </w:r>
    </w:p>
    <w:p>
      <w:pPr>
        <w:pStyle w:val="ListParagraph"/>
        <w:numPr>
          <w:ilvl w:val="2"/>
          <w:numId w:val="11"/>
        </w:numPr>
        <w:tabs>
          <w:tab w:pos="791" w:val="left" w:leader="none"/>
          <w:tab w:pos="792" w:val="left" w:leader="none"/>
        </w:tabs>
        <w:spacing w:line="240" w:lineRule="auto" w:before="43" w:after="0"/>
        <w:ind w:left="791" w:right="0" w:hanging="675"/>
        <w:jc w:val="left"/>
        <w:rPr>
          <w:sz w:val="21"/>
        </w:rPr>
      </w:pPr>
      <w:r>
        <w:rPr>
          <w:spacing w:val="-3"/>
          <w:sz w:val="21"/>
        </w:rPr>
        <w:t>自控系统应满足以下功能要求：</w:t>
      </w:r>
    </w:p>
    <w:p>
      <w:pPr>
        <w:pStyle w:val="ListParagraph"/>
        <w:numPr>
          <w:ilvl w:val="3"/>
          <w:numId w:val="11"/>
        </w:numPr>
        <w:tabs>
          <w:tab w:pos="844" w:val="left" w:leader="none"/>
        </w:tabs>
        <w:spacing w:line="240" w:lineRule="auto" w:before="43" w:after="0"/>
        <w:ind w:left="843" w:right="0" w:hanging="307"/>
        <w:jc w:val="left"/>
        <w:rPr>
          <w:sz w:val="21"/>
        </w:rPr>
      </w:pPr>
      <w:r>
        <w:rPr>
          <w:spacing w:val="-3"/>
          <w:sz w:val="21"/>
        </w:rPr>
        <w:t>空气排出效果和设备密封性能测试功能；</w:t>
      </w:r>
    </w:p>
    <w:p>
      <w:pPr>
        <w:pStyle w:val="ListParagraph"/>
        <w:numPr>
          <w:ilvl w:val="3"/>
          <w:numId w:val="11"/>
        </w:numPr>
        <w:tabs>
          <w:tab w:pos="856" w:val="left" w:leader="none"/>
        </w:tabs>
        <w:spacing w:line="278" w:lineRule="auto" w:before="43" w:after="0"/>
        <w:ind w:left="537" w:right="2317" w:firstLine="0"/>
        <w:jc w:val="left"/>
        <w:rPr>
          <w:sz w:val="21"/>
        </w:rPr>
      </w:pPr>
      <w:r>
        <w:rPr>
          <w:spacing w:val="-3"/>
          <w:sz w:val="21"/>
        </w:rPr>
        <w:t>运行状况实时显示和存储功能，包括所处阶段、温度、压力、时间等； </w:t>
      </w:r>
      <w:r>
        <w:rPr>
          <w:rFonts w:ascii="Times New Roman" w:eastAsia="Times New Roman"/>
          <w:spacing w:val="-3"/>
          <w:sz w:val="21"/>
        </w:rPr>
        <w:t>c</w:t>
      </w:r>
      <w:r>
        <w:rPr>
          <w:spacing w:val="-3"/>
          <w:sz w:val="21"/>
        </w:rPr>
        <w:t>）自控与人工模式的切换功能；</w:t>
      </w:r>
    </w:p>
    <w:p>
      <w:pPr>
        <w:pStyle w:val="BodyText"/>
        <w:spacing w:line="278" w:lineRule="auto"/>
        <w:ind w:left="537" w:right="2317"/>
      </w:pPr>
      <w:r>
        <w:rPr>
          <w:rFonts w:ascii="Times New Roman" w:eastAsia="Times New Roman"/>
        </w:rPr>
        <w:t>d</w:t>
      </w:r>
      <w:r>
        <w:rPr/>
        <w:t>）超温、超压、断电、断水、断汽等异常情况下的报警和紧急停车功能； </w:t>
      </w:r>
      <w:r>
        <w:rPr>
          <w:rFonts w:ascii="Times New Roman" w:eastAsia="Times New Roman"/>
        </w:rPr>
        <w:t>e</w:t>
      </w:r>
      <w:r>
        <w:rPr/>
        <w:t>）操作未完成时，高温蒸汽消毒处理设备进料口（出料口）联锁功能。</w:t>
      </w:r>
    </w:p>
    <w:p>
      <w:pPr>
        <w:pStyle w:val="ListParagraph"/>
        <w:numPr>
          <w:ilvl w:val="2"/>
          <w:numId w:val="11"/>
        </w:numPr>
        <w:tabs>
          <w:tab w:pos="791" w:val="left" w:leader="none"/>
          <w:tab w:pos="792" w:val="left" w:leader="none"/>
        </w:tabs>
        <w:spacing w:line="269" w:lineRule="exact" w:before="0" w:after="0"/>
        <w:ind w:left="791" w:right="0" w:hanging="675"/>
        <w:jc w:val="left"/>
        <w:rPr>
          <w:sz w:val="21"/>
        </w:rPr>
      </w:pPr>
      <w:r>
        <w:rPr>
          <w:spacing w:val="-3"/>
          <w:sz w:val="21"/>
        </w:rPr>
        <w:t>自控系统的温度控制应在预设温度的</w:t>
      </w:r>
      <w:r>
        <w:rPr>
          <w:rFonts w:ascii="Symbol" w:hAnsi="Symbol" w:eastAsia="Symbol"/>
          <w:sz w:val="21"/>
        </w:rPr>
        <w:t></w:t>
      </w:r>
      <w:r>
        <w:rPr>
          <w:rFonts w:ascii="Times New Roman" w:hAnsi="Times New Roman" w:eastAsia="Times New Roman"/>
          <w:sz w:val="21"/>
        </w:rPr>
        <w:t>1</w:t>
      </w:r>
      <w:r>
        <w:rPr>
          <w:spacing w:val="-3"/>
          <w:sz w:val="21"/>
        </w:rPr>
        <w:t>℃范围之内。</w:t>
      </w:r>
    </w:p>
    <w:p>
      <w:pPr>
        <w:pStyle w:val="ListParagraph"/>
        <w:numPr>
          <w:ilvl w:val="2"/>
          <w:numId w:val="11"/>
        </w:numPr>
        <w:tabs>
          <w:tab w:pos="791" w:val="left" w:leader="none"/>
          <w:tab w:pos="792" w:val="left" w:leader="none"/>
        </w:tabs>
        <w:spacing w:line="240" w:lineRule="auto" w:before="42" w:after="0"/>
        <w:ind w:left="791" w:right="0" w:hanging="675"/>
        <w:jc w:val="left"/>
        <w:rPr>
          <w:sz w:val="21"/>
        </w:rPr>
      </w:pPr>
      <w:r>
        <w:rPr>
          <w:spacing w:val="-7"/>
          <w:sz w:val="21"/>
        </w:rPr>
        <w:t>仪器仪表的配置应满足相关产品标准要求，精度应满足温度为</w:t>
      </w:r>
      <w:r>
        <w:rPr>
          <w:rFonts w:ascii="Symbol" w:hAnsi="Symbol" w:eastAsia="Symbol"/>
          <w:spacing w:val="-5"/>
          <w:sz w:val="21"/>
        </w:rPr>
        <w:t></w:t>
      </w:r>
      <w:r>
        <w:rPr>
          <w:rFonts w:ascii="Times New Roman" w:hAnsi="Times New Roman" w:eastAsia="Times New Roman"/>
          <w:spacing w:val="-5"/>
          <w:sz w:val="21"/>
        </w:rPr>
        <w:t>1</w:t>
      </w:r>
      <w:r>
        <w:rPr>
          <w:spacing w:val="-7"/>
          <w:sz w:val="21"/>
        </w:rPr>
        <w:t>℃、压力为</w:t>
      </w:r>
      <w:r>
        <w:rPr>
          <w:rFonts w:ascii="Symbol" w:hAnsi="Symbol" w:eastAsia="Symbol"/>
          <w:spacing w:val="-4"/>
          <w:sz w:val="21"/>
        </w:rPr>
        <w:t></w:t>
      </w:r>
      <w:r>
        <w:rPr>
          <w:rFonts w:ascii="Times New Roman" w:hAnsi="Times New Roman" w:eastAsia="Times New Roman"/>
          <w:spacing w:val="-4"/>
          <w:sz w:val="21"/>
        </w:rPr>
        <w:t>1.6%</w:t>
      </w:r>
      <w:r>
        <w:rPr>
          <w:spacing w:val="-5"/>
          <w:sz w:val="21"/>
        </w:rPr>
        <w:t>、时间为</w:t>
      </w:r>
      <w:r>
        <w:rPr>
          <w:rFonts w:ascii="Symbol" w:hAnsi="Symbol" w:eastAsia="Symbol"/>
          <w:spacing w:val="-5"/>
          <w:sz w:val="21"/>
        </w:rPr>
        <w:t></w:t>
      </w:r>
      <w:r>
        <w:rPr>
          <w:rFonts w:ascii="Times New Roman" w:hAnsi="Times New Roman" w:eastAsia="Times New Roman"/>
          <w:spacing w:val="-5"/>
          <w:sz w:val="21"/>
        </w:rPr>
        <w:t>1%</w:t>
      </w:r>
      <w:r>
        <w:rPr>
          <w:sz w:val="21"/>
        </w:rPr>
        <w:t>。</w:t>
      </w:r>
    </w:p>
    <w:p>
      <w:pPr>
        <w:pStyle w:val="BodyText"/>
        <w:spacing w:before="9"/>
        <w:rPr>
          <w:sz w:val="27"/>
        </w:rPr>
      </w:pPr>
    </w:p>
    <w:p>
      <w:pPr>
        <w:pStyle w:val="ListParagraph"/>
        <w:numPr>
          <w:ilvl w:val="0"/>
          <w:numId w:val="2"/>
        </w:numPr>
        <w:tabs>
          <w:tab w:pos="441" w:val="left" w:leader="none"/>
          <w:tab w:pos="442" w:val="left" w:leader="none"/>
        </w:tabs>
        <w:spacing w:line="240" w:lineRule="auto" w:before="0" w:after="0"/>
        <w:ind w:left="441" w:right="0" w:hanging="325"/>
        <w:jc w:val="left"/>
        <w:rPr>
          <w:sz w:val="21"/>
        </w:rPr>
      </w:pPr>
      <w:r>
        <w:rPr>
          <w:spacing w:val="-1"/>
          <w:sz w:val="21"/>
        </w:rPr>
        <w:t>主要辅助工程</w:t>
      </w:r>
    </w:p>
    <w:p>
      <w:pPr>
        <w:pStyle w:val="BodyText"/>
        <w:rPr>
          <w:sz w:val="24"/>
        </w:rPr>
      </w:pPr>
    </w:p>
    <w:p>
      <w:pPr>
        <w:pStyle w:val="ListParagraph"/>
        <w:numPr>
          <w:ilvl w:val="1"/>
          <w:numId w:val="2"/>
        </w:numPr>
        <w:tabs>
          <w:tab w:pos="616" w:val="left" w:leader="none"/>
          <w:tab w:pos="617" w:val="left" w:leader="none"/>
        </w:tabs>
        <w:spacing w:line="240" w:lineRule="auto" w:before="204" w:after="0"/>
        <w:ind w:left="616" w:right="0" w:hanging="500"/>
        <w:jc w:val="left"/>
        <w:rPr>
          <w:sz w:val="21"/>
        </w:rPr>
      </w:pPr>
      <w:r>
        <w:rPr>
          <w:sz w:val="21"/>
        </w:rPr>
        <w:t>电气系统</w:t>
      </w:r>
    </w:p>
    <w:p>
      <w:pPr>
        <w:pStyle w:val="ListParagraph"/>
        <w:numPr>
          <w:ilvl w:val="2"/>
          <w:numId w:val="2"/>
        </w:numPr>
        <w:tabs>
          <w:tab w:pos="791" w:val="left" w:leader="none"/>
          <w:tab w:pos="792" w:val="left" w:leader="none"/>
        </w:tabs>
        <w:spacing w:line="240" w:lineRule="auto" w:before="198" w:after="0"/>
        <w:ind w:left="791" w:right="0" w:hanging="675"/>
        <w:jc w:val="left"/>
        <w:rPr>
          <w:sz w:val="21"/>
        </w:rPr>
      </w:pPr>
      <w:r>
        <w:rPr>
          <w:spacing w:val="-5"/>
          <w:sz w:val="21"/>
        </w:rPr>
        <w:t>医疗废物高温蒸汽消毒集中处理工程电气系统的设计应符合 </w:t>
      </w:r>
      <w:r>
        <w:rPr>
          <w:rFonts w:ascii="Times New Roman" w:eastAsia="Times New Roman"/>
          <w:sz w:val="21"/>
        </w:rPr>
        <w:t>GB</w:t>
      </w:r>
      <w:r>
        <w:rPr>
          <w:rFonts w:ascii="Times New Roman" w:eastAsia="Times New Roman"/>
          <w:spacing w:val="8"/>
          <w:sz w:val="21"/>
        </w:rPr>
        <w:t> </w:t>
      </w:r>
      <w:r>
        <w:rPr>
          <w:rFonts w:ascii="Times New Roman" w:eastAsia="Times New Roman"/>
          <w:sz w:val="21"/>
        </w:rPr>
        <w:t>50052</w:t>
      </w:r>
      <w:r>
        <w:rPr>
          <w:rFonts w:ascii="Times New Roman" w:eastAsia="Times New Roman"/>
          <w:spacing w:val="5"/>
          <w:sz w:val="21"/>
        </w:rPr>
        <w:t> </w:t>
      </w:r>
      <w:r>
        <w:rPr>
          <w:spacing w:val="-3"/>
          <w:sz w:val="21"/>
        </w:rPr>
        <w:t>要求，并设置应急电源。</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3"/>
          <w:sz w:val="21"/>
        </w:rPr>
        <w:t>集中处理工程应设置通讯设备，保证厂区岗位之间和厂内外联系畅通。</w:t>
      </w:r>
    </w:p>
    <w:p>
      <w:pPr>
        <w:pStyle w:val="ListParagraph"/>
        <w:numPr>
          <w:ilvl w:val="2"/>
          <w:numId w:val="2"/>
        </w:numPr>
        <w:tabs>
          <w:tab w:pos="796" w:val="left" w:leader="none"/>
          <w:tab w:pos="797" w:val="left" w:leader="none"/>
        </w:tabs>
        <w:spacing w:line="240" w:lineRule="auto" w:before="43" w:after="0"/>
        <w:ind w:left="796" w:right="0" w:hanging="680"/>
        <w:jc w:val="left"/>
        <w:rPr>
          <w:rFonts w:ascii="Times New Roman" w:eastAsia="Times New Roman"/>
          <w:sz w:val="21"/>
        </w:rPr>
      </w:pPr>
      <w:r>
        <w:rPr>
          <w:spacing w:val="5"/>
          <w:sz w:val="21"/>
        </w:rPr>
        <w:t>集中处理工程处理设备用电负荷应执行电力设计的有关规定，具体用电要求符合 </w:t>
      </w:r>
      <w:r>
        <w:rPr>
          <w:rFonts w:ascii="Times New Roman" w:eastAsia="Times New Roman"/>
          <w:sz w:val="21"/>
        </w:rPr>
        <w:t>GB</w:t>
      </w:r>
      <w:r>
        <w:rPr>
          <w:rFonts w:ascii="Times New Roman" w:eastAsia="Times New Roman"/>
          <w:spacing w:val="16"/>
          <w:sz w:val="21"/>
        </w:rPr>
        <w:t> </w:t>
      </w:r>
      <w:r>
        <w:rPr>
          <w:rFonts w:ascii="Times New Roman" w:eastAsia="Times New Roman"/>
          <w:sz w:val="21"/>
        </w:rPr>
        <w:t>50052</w:t>
      </w:r>
    </w:p>
    <w:p>
      <w:pPr>
        <w:pStyle w:val="BodyText"/>
        <w:spacing w:before="43"/>
        <w:ind w:left="117"/>
      </w:pPr>
      <w:r>
        <w:rPr/>
        <w:t>规定。</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2"/>
          <w:sz w:val="21"/>
        </w:rPr>
        <w:t>集中处理工程照明设计应满足厂区设施运行要求，具体设计应符合</w:t>
      </w:r>
      <w:r>
        <w:rPr>
          <w:rFonts w:ascii="Times New Roman" w:eastAsia="Times New Roman"/>
          <w:sz w:val="21"/>
        </w:rPr>
        <w:t>GB</w:t>
      </w:r>
      <w:r>
        <w:rPr>
          <w:rFonts w:ascii="Times New Roman" w:eastAsia="Times New Roman"/>
          <w:spacing w:val="1"/>
          <w:sz w:val="21"/>
        </w:rPr>
        <w:t> </w:t>
      </w:r>
      <w:r>
        <w:rPr>
          <w:rFonts w:ascii="Times New Roman" w:eastAsia="Times New Roman"/>
          <w:sz w:val="21"/>
        </w:rPr>
        <w:t>50034</w:t>
      </w:r>
      <w:r>
        <w:rPr>
          <w:rFonts w:ascii="Times New Roman" w:eastAsia="Times New Roman"/>
          <w:spacing w:val="-1"/>
          <w:sz w:val="21"/>
        </w:rPr>
        <w:t> </w:t>
      </w:r>
      <w:r>
        <w:rPr>
          <w:spacing w:val="-2"/>
          <w:sz w:val="21"/>
        </w:rPr>
        <w:t>的要求。</w:t>
      </w:r>
    </w:p>
    <w:p>
      <w:pPr>
        <w:pStyle w:val="ListParagraph"/>
        <w:numPr>
          <w:ilvl w:val="1"/>
          <w:numId w:val="2"/>
        </w:numPr>
        <w:tabs>
          <w:tab w:pos="616" w:val="left" w:leader="none"/>
          <w:tab w:pos="617" w:val="left" w:leader="none"/>
        </w:tabs>
        <w:spacing w:line="240" w:lineRule="auto" w:before="199" w:after="0"/>
        <w:ind w:left="616" w:right="0" w:hanging="500"/>
        <w:jc w:val="left"/>
        <w:rPr>
          <w:sz w:val="21"/>
        </w:rPr>
      </w:pPr>
      <w:r>
        <w:rPr>
          <w:spacing w:val="-1"/>
          <w:sz w:val="21"/>
        </w:rPr>
        <w:t>给排水与消防</w:t>
      </w:r>
    </w:p>
    <w:p>
      <w:pPr>
        <w:pStyle w:val="ListParagraph"/>
        <w:numPr>
          <w:ilvl w:val="2"/>
          <w:numId w:val="2"/>
        </w:numPr>
        <w:tabs>
          <w:tab w:pos="791" w:val="left" w:leader="none"/>
          <w:tab w:pos="792" w:val="left" w:leader="none"/>
        </w:tabs>
        <w:spacing w:line="240" w:lineRule="auto" w:before="199" w:after="0"/>
        <w:ind w:left="791" w:right="0" w:hanging="675"/>
        <w:jc w:val="left"/>
        <w:rPr>
          <w:sz w:val="21"/>
        </w:rPr>
      </w:pPr>
      <w:r>
        <w:rPr>
          <w:sz w:val="21"/>
        </w:rPr>
        <w:t>给排水</w:t>
      </w:r>
    </w:p>
    <w:p>
      <w:pPr>
        <w:pStyle w:val="ListParagraph"/>
        <w:numPr>
          <w:ilvl w:val="3"/>
          <w:numId w:val="12"/>
        </w:numPr>
        <w:tabs>
          <w:tab w:pos="966" w:val="left" w:leader="none"/>
          <w:tab w:pos="967" w:val="left" w:leader="none"/>
        </w:tabs>
        <w:spacing w:line="240" w:lineRule="auto" w:before="44" w:after="0"/>
        <w:ind w:left="966" w:right="0" w:hanging="850"/>
        <w:jc w:val="left"/>
        <w:rPr>
          <w:sz w:val="21"/>
        </w:rPr>
      </w:pPr>
      <w:r>
        <w:rPr>
          <w:spacing w:val="-3"/>
          <w:sz w:val="21"/>
        </w:rPr>
        <w:t>医疗废物高温蒸汽消毒集中处理工程厂区给水管网应满足生产、生活、消防的要求。</w:t>
      </w:r>
    </w:p>
    <w:p>
      <w:pPr>
        <w:pStyle w:val="ListParagraph"/>
        <w:numPr>
          <w:ilvl w:val="3"/>
          <w:numId w:val="12"/>
        </w:numPr>
        <w:tabs>
          <w:tab w:pos="966" w:val="left" w:leader="none"/>
          <w:tab w:pos="967" w:val="left" w:leader="none"/>
        </w:tabs>
        <w:spacing w:line="240" w:lineRule="auto" w:before="43" w:after="0"/>
        <w:ind w:left="966" w:right="0" w:hanging="850"/>
        <w:jc w:val="left"/>
        <w:rPr>
          <w:sz w:val="21"/>
        </w:rPr>
      </w:pPr>
      <w:r>
        <w:rPr>
          <w:spacing w:val="-3"/>
          <w:sz w:val="21"/>
        </w:rPr>
        <w:t>集中处理工程排水应采用雨污分流制。</w:t>
      </w:r>
    </w:p>
    <w:p>
      <w:pPr>
        <w:pStyle w:val="ListParagraph"/>
        <w:numPr>
          <w:ilvl w:val="3"/>
          <w:numId w:val="12"/>
        </w:numPr>
        <w:tabs>
          <w:tab w:pos="966" w:val="left" w:leader="none"/>
          <w:tab w:pos="967" w:val="left" w:leader="none"/>
        </w:tabs>
        <w:spacing w:line="240" w:lineRule="auto" w:before="43" w:after="0"/>
        <w:ind w:left="966" w:right="0" w:hanging="850"/>
        <w:jc w:val="left"/>
        <w:rPr>
          <w:sz w:val="21"/>
        </w:rPr>
      </w:pPr>
      <w:r>
        <w:rPr>
          <w:sz w:val="21"/>
        </w:rPr>
        <w:t>集中处理工程雨水量设计重现期应符合</w:t>
      </w:r>
      <w:r>
        <w:rPr>
          <w:rFonts w:ascii="Times New Roman" w:eastAsia="Times New Roman"/>
          <w:sz w:val="21"/>
        </w:rPr>
        <w:t>GB</w:t>
      </w:r>
      <w:r>
        <w:rPr>
          <w:rFonts w:ascii="Times New Roman" w:eastAsia="Times New Roman"/>
          <w:spacing w:val="-1"/>
          <w:sz w:val="21"/>
        </w:rPr>
        <w:t> </w:t>
      </w:r>
      <w:r>
        <w:rPr>
          <w:rFonts w:ascii="Times New Roman" w:eastAsia="Times New Roman"/>
          <w:sz w:val="21"/>
        </w:rPr>
        <w:t>50014</w:t>
      </w:r>
      <w:r>
        <w:rPr>
          <w:rFonts w:ascii="Times New Roman" w:eastAsia="Times New Roman"/>
          <w:spacing w:val="-3"/>
          <w:sz w:val="21"/>
        </w:rPr>
        <w:t> </w:t>
      </w:r>
      <w:r>
        <w:rPr>
          <w:spacing w:val="-2"/>
          <w:sz w:val="21"/>
        </w:rPr>
        <w:t>的要求。</w:t>
      </w:r>
    </w:p>
    <w:p>
      <w:pPr>
        <w:pStyle w:val="ListParagraph"/>
        <w:numPr>
          <w:ilvl w:val="2"/>
          <w:numId w:val="2"/>
        </w:numPr>
        <w:tabs>
          <w:tab w:pos="791" w:val="left" w:leader="none"/>
          <w:tab w:pos="792" w:val="left" w:leader="none"/>
        </w:tabs>
        <w:spacing w:line="240" w:lineRule="auto" w:before="42" w:after="0"/>
        <w:ind w:left="791" w:right="0" w:hanging="675"/>
        <w:jc w:val="left"/>
        <w:rPr>
          <w:sz w:val="21"/>
        </w:rPr>
      </w:pPr>
      <w:r>
        <w:rPr>
          <w:sz w:val="21"/>
        </w:rPr>
        <w:t>消防</w:t>
      </w:r>
    </w:p>
    <w:p>
      <w:pPr>
        <w:pStyle w:val="ListParagraph"/>
        <w:numPr>
          <w:ilvl w:val="3"/>
          <w:numId w:val="13"/>
        </w:numPr>
        <w:tabs>
          <w:tab w:pos="966" w:val="left" w:leader="none"/>
          <w:tab w:pos="967" w:val="left" w:leader="none"/>
        </w:tabs>
        <w:spacing w:line="240" w:lineRule="auto" w:before="43" w:after="0"/>
        <w:ind w:left="966" w:right="0" w:hanging="850"/>
        <w:jc w:val="left"/>
        <w:rPr>
          <w:sz w:val="21"/>
        </w:rPr>
      </w:pPr>
      <w:r>
        <w:rPr>
          <w:spacing w:val="-5"/>
          <w:sz w:val="21"/>
        </w:rPr>
        <w:t>医疗废物高温蒸汽消毒集中处理工程建筑的防火分区和耐火等级应符合 </w:t>
      </w:r>
      <w:r>
        <w:rPr>
          <w:rFonts w:ascii="Times New Roman" w:eastAsia="Times New Roman"/>
          <w:sz w:val="21"/>
        </w:rPr>
        <w:t>GB</w:t>
      </w:r>
      <w:r>
        <w:rPr>
          <w:rFonts w:ascii="Times New Roman" w:eastAsia="Times New Roman"/>
          <w:spacing w:val="5"/>
          <w:sz w:val="21"/>
        </w:rPr>
        <w:t> </w:t>
      </w:r>
      <w:r>
        <w:rPr>
          <w:rFonts w:ascii="Times New Roman" w:eastAsia="Times New Roman"/>
          <w:sz w:val="21"/>
        </w:rPr>
        <w:t>50016</w:t>
      </w:r>
      <w:r>
        <w:rPr>
          <w:rFonts w:ascii="Times New Roman" w:eastAsia="Times New Roman"/>
          <w:spacing w:val="1"/>
          <w:sz w:val="21"/>
        </w:rPr>
        <w:t> </w:t>
      </w:r>
      <w:r>
        <w:rPr>
          <w:spacing w:val="-2"/>
          <w:sz w:val="21"/>
        </w:rPr>
        <w:t>的要求。</w:t>
      </w:r>
    </w:p>
    <w:p>
      <w:pPr>
        <w:pStyle w:val="ListParagraph"/>
        <w:numPr>
          <w:ilvl w:val="3"/>
          <w:numId w:val="13"/>
        </w:numPr>
        <w:tabs>
          <w:tab w:pos="966" w:val="left" w:leader="none"/>
          <w:tab w:pos="967" w:val="left" w:leader="none"/>
        </w:tabs>
        <w:spacing w:line="240" w:lineRule="auto" w:before="43" w:after="0"/>
        <w:ind w:left="966" w:right="0" w:hanging="850"/>
        <w:jc w:val="left"/>
        <w:rPr>
          <w:sz w:val="21"/>
        </w:rPr>
      </w:pPr>
      <w:r>
        <w:rPr>
          <w:spacing w:val="-6"/>
          <w:sz w:val="21"/>
        </w:rPr>
        <w:t>集中处理工程的消防设施、疏散通道的设置应符合 </w:t>
      </w:r>
      <w:r>
        <w:rPr>
          <w:rFonts w:ascii="Times New Roman" w:eastAsia="Times New Roman"/>
          <w:sz w:val="21"/>
        </w:rPr>
        <w:t>GB</w:t>
      </w:r>
      <w:r>
        <w:rPr>
          <w:rFonts w:ascii="Times New Roman" w:eastAsia="Times New Roman"/>
          <w:spacing w:val="2"/>
          <w:sz w:val="21"/>
        </w:rPr>
        <w:t> </w:t>
      </w:r>
      <w:r>
        <w:rPr>
          <w:rFonts w:ascii="Times New Roman" w:eastAsia="Times New Roman"/>
          <w:sz w:val="21"/>
        </w:rPr>
        <w:t>50016</w:t>
      </w:r>
      <w:r>
        <w:rPr>
          <w:rFonts w:ascii="Times New Roman" w:eastAsia="Times New Roman"/>
          <w:spacing w:val="-3"/>
          <w:sz w:val="21"/>
        </w:rPr>
        <w:t> </w:t>
      </w:r>
      <w:r>
        <w:rPr>
          <w:spacing w:val="-1"/>
          <w:sz w:val="21"/>
        </w:rPr>
        <w:t>的要求。</w:t>
      </w:r>
    </w:p>
    <w:p>
      <w:pPr>
        <w:pStyle w:val="ListParagraph"/>
        <w:numPr>
          <w:ilvl w:val="3"/>
          <w:numId w:val="13"/>
        </w:numPr>
        <w:tabs>
          <w:tab w:pos="966" w:val="left" w:leader="none"/>
          <w:tab w:pos="967" w:val="left" w:leader="none"/>
        </w:tabs>
        <w:spacing w:line="240" w:lineRule="auto" w:before="43" w:after="0"/>
        <w:ind w:left="966" w:right="0" w:hanging="850"/>
        <w:jc w:val="left"/>
        <w:rPr>
          <w:sz w:val="21"/>
        </w:rPr>
      </w:pPr>
      <w:r>
        <w:rPr>
          <w:spacing w:val="-6"/>
          <w:sz w:val="21"/>
        </w:rPr>
        <w:t>集中处理工程厂房内部装修的防火设计应符合 </w:t>
      </w:r>
      <w:r>
        <w:rPr>
          <w:rFonts w:ascii="Times New Roman" w:eastAsia="Times New Roman"/>
          <w:sz w:val="21"/>
        </w:rPr>
        <w:t>GB</w:t>
      </w:r>
      <w:r>
        <w:rPr>
          <w:rFonts w:ascii="Times New Roman" w:eastAsia="Times New Roman"/>
          <w:spacing w:val="2"/>
          <w:sz w:val="21"/>
        </w:rPr>
        <w:t> </w:t>
      </w:r>
      <w:r>
        <w:rPr>
          <w:rFonts w:ascii="Times New Roman" w:eastAsia="Times New Roman"/>
          <w:sz w:val="21"/>
        </w:rPr>
        <w:t>50222</w:t>
      </w:r>
      <w:r>
        <w:rPr>
          <w:rFonts w:ascii="Times New Roman" w:eastAsia="Times New Roman"/>
          <w:spacing w:val="-3"/>
          <w:sz w:val="21"/>
        </w:rPr>
        <w:t> </w:t>
      </w:r>
      <w:r>
        <w:rPr>
          <w:spacing w:val="-2"/>
          <w:sz w:val="21"/>
        </w:rPr>
        <w:t>的要求。</w:t>
      </w:r>
    </w:p>
    <w:p>
      <w:pPr>
        <w:pStyle w:val="ListParagraph"/>
        <w:numPr>
          <w:ilvl w:val="1"/>
          <w:numId w:val="2"/>
        </w:numPr>
        <w:tabs>
          <w:tab w:pos="616" w:val="left" w:leader="none"/>
          <w:tab w:pos="617" w:val="left" w:leader="none"/>
        </w:tabs>
        <w:spacing w:line="240" w:lineRule="auto" w:before="199" w:after="0"/>
        <w:ind w:left="616" w:right="0" w:hanging="500"/>
        <w:jc w:val="left"/>
        <w:rPr>
          <w:sz w:val="21"/>
        </w:rPr>
      </w:pPr>
      <w:r>
        <w:rPr>
          <w:spacing w:val="-1"/>
          <w:sz w:val="21"/>
        </w:rPr>
        <w:t>采暖通风与空调</w:t>
      </w:r>
    </w:p>
    <w:p>
      <w:pPr>
        <w:pStyle w:val="ListParagraph"/>
        <w:numPr>
          <w:ilvl w:val="2"/>
          <w:numId w:val="2"/>
        </w:numPr>
        <w:tabs>
          <w:tab w:pos="791" w:val="left" w:leader="none"/>
          <w:tab w:pos="792" w:val="left" w:leader="none"/>
        </w:tabs>
        <w:spacing w:line="240" w:lineRule="auto" w:before="199" w:after="0"/>
        <w:ind w:left="791" w:right="0" w:hanging="675"/>
        <w:jc w:val="left"/>
        <w:rPr>
          <w:sz w:val="21"/>
        </w:rPr>
      </w:pPr>
      <w:r>
        <w:rPr>
          <w:spacing w:val="-5"/>
          <w:sz w:val="21"/>
        </w:rPr>
        <w:t>医疗废物高温蒸汽消毒集中处理工程建筑物的采暖通风和空调设计应符合 </w:t>
      </w:r>
      <w:r>
        <w:rPr>
          <w:rFonts w:ascii="Times New Roman" w:eastAsia="Times New Roman"/>
          <w:sz w:val="21"/>
        </w:rPr>
        <w:t>GB</w:t>
      </w:r>
      <w:r>
        <w:rPr>
          <w:rFonts w:ascii="Times New Roman" w:eastAsia="Times New Roman"/>
          <w:spacing w:val="5"/>
          <w:sz w:val="21"/>
        </w:rPr>
        <w:t> </w:t>
      </w:r>
      <w:r>
        <w:rPr>
          <w:rFonts w:ascii="Times New Roman" w:eastAsia="Times New Roman"/>
          <w:sz w:val="21"/>
        </w:rPr>
        <w:t>50019</w:t>
      </w:r>
      <w:r>
        <w:rPr>
          <w:rFonts w:ascii="Times New Roman" w:eastAsia="Times New Roman"/>
          <w:spacing w:val="1"/>
          <w:sz w:val="21"/>
        </w:rPr>
        <w:t> </w:t>
      </w:r>
      <w:r>
        <w:rPr>
          <w:spacing w:val="-2"/>
          <w:sz w:val="21"/>
        </w:rPr>
        <w:t>的要求。</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3"/>
          <w:sz w:val="21"/>
        </w:rPr>
        <w:t>集中处理工程车间及贮存间应设置排风装置，排出的气体应净化处理后排放。</w:t>
      </w:r>
    </w:p>
    <w:p>
      <w:pPr>
        <w:spacing w:after="0" w:line="240" w:lineRule="auto"/>
        <w:jc w:val="left"/>
        <w:rPr>
          <w:sz w:val="21"/>
        </w:rPr>
        <w:sectPr>
          <w:pgSz w:w="11910" w:h="16840"/>
          <w:pgMar w:header="1442" w:footer="1172" w:top="1700" w:bottom="1360" w:left="1160" w:right="1060"/>
        </w:sectPr>
      </w:pPr>
    </w:p>
    <w:p>
      <w:pPr>
        <w:pStyle w:val="BodyText"/>
        <w:rPr>
          <w:sz w:val="29"/>
        </w:rPr>
      </w:pPr>
    </w:p>
    <w:p>
      <w:pPr>
        <w:pStyle w:val="ListParagraph"/>
        <w:numPr>
          <w:ilvl w:val="1"/>
          <w:numId w:val="2"/>
        </w:numPr>
        <w:tabs>
          <w:tab w:pos="616" w:val="left" w:leader="none"/>
          <w:tab w:pos="617" w:val="left" w:leader="none"/>
        </w:tabs>
        <w:spacing w:line="240" w:lineRule="auto" w:before="81" w:after="0"/>
        <w:ind w:left="616" w:right="0" w:hanging="500"/>
        <w:jc w:val="left"/>
        <w:rPr>
          <w:sz w:val="21"/>
        </w:rPr>
      </w:pPr>
      <w:r>
        <w:rPr>
          <w:sz w:val="21"/>
        </w:rPr>
        <w:t>建筑与结构</w:t>
      </w:r>
    </w:p>
    <w:p>
      <w:pPr>
        <w:pStyle w:val="ListParagraph"/>
        <w:numPr>
          <w:ilvl w:val="2"/>
          <w:numId w:val="2"/>
        </w:numPr>
        <w:tabs>
          <w:tab w:pos="796" w:val="left" w:leader="none"/>
          <w:tab w:pos="797" w:val="left" w:leader="none"/>
        </w:tabs>
        <w:spacing w:line="278" w:lineRule="auto" w:before="199" w:after="0"/>
        <w:ind w:left="117" w:right="211" w:firstLine="0"/>
        <w:jc w:val="left"/>
        <w:rPr>
          <w:sz w:val="21"/>
        </w:rPr>
      </w:pPr>
      <w:r>
        <w:rPr>
          <w:sz w:val="21"/>
        </w:rPr>
        <w:t>医疗废物高温蒸汽消毒集中处理工程厂房楼（地）</w:t>
      </w:r>
      <w:r>
        <w:rPr>
          <w:spacing w:val="-1"/>
          <w:sz w:val="21"/>
        </w:rPr>
        <w:t>面的设计，除满足工艺使用要求外，还应符</w:t>
      </w:r>
      <w:r>
        <w:rPr>
          <w:spacing w:val="-26"/>
          <w:sz w:val="21"/>
        </w:rPr>
        <w:t>合 </w:t>
      </w:r>
      <w:r>
        <w:rPr>
          <w:rFonts w:ascii="Times New Roman" w:eastAsia="Times New Roman"/>
          <w:sz w:val="21"/>
        </w:rPr>
        <w:t>GB</w:t>
      </w:r>
      <w:r>
        <w:rPr>
          <w:rFonts w:ascii="Times New Roman" w:eastAsia="Times New Roman"/>
          <w:spacing w:val="3"/>
          <w:sz w:val="21"/>
        </w:rPr>
        <w:t> </w:t>
      </w:r>
      <w:r>
        <w:rPr>
          <w:rFonts w:ascii="Times New Roman" w:eastAsia="Times New Roman"/>
          <w:sz w:val="21"/>
        </w:rPr>
        <w:t>50037</w:t>
      </w:r>
      <w:r>
        <w:rPr>
          <w:rFonts w:ascii="Times New Roman" w:eastAsia="Times New Roman"/>
          <w:spacing w:val="2"/>
          <w:sz w:val="21"/>
        </w:rPr>
        <w:t> </w:t>
      </w:r>
      <w:r>
        <w:rPr>
          <w:spacing w:val="-3"/>
          <w:sz w:val="21"/>
        </w:rPr>
        <w:t>的要求。贮存设施墙面应方便进行清洗消毒，控制室地面应采取防静电措施。</w:t>
      </w:r>
    </w:p>
    <w:p>
      <w:pPr>
        <w:pStyle w:val="ListParagraph"/>
        <w:numPr>
          <w:ilvl w:val="2"/>
          <w:numId w:val="2"/>
        </w:numPr>
        <w:tabs>
          <w:tab w:pos="791" w:val="left" w:leader="none"/>
          <w:tab w:pos="792" w:val="left" w:leader="none"/>
        </w:tabs>
        <w:spacing w:line="269" w:lineRule="exact" w:before="0" w:after="0"/>
        <w:ind w:left="791" w:right="0" w:hanging="675"/>
        <w:jc w:val="left"/>
        <w:rPr>
          <w:sz w:val="21"/>
        </w:rPr>
      </w:pPr>
      <w:r>
        <w:rPr>
          <w:spacing w:val="-7"/>
          <w:sz w:val="21"/>
        </w:rPr>
        <w:t>集中处理工厂房采光设计应符合 </w:t>
      </w:r>
      <w:r>
        <w:rPr>
          <w:rFonts w:ascii="Times New Roman" w:eastAsia="Times New Roman"/>
          <w:sz w:val="21"/>
        </w:rPr>
        <w:t>GB</w:t>
      </w:r>
      <w:r>
        <w:rPr>
          <w:rFonts w:ascii="Times New Roman" w:eastAsia="Times New Roman"/>
          <w:spacing w:val="1"/>
          <w:sz w:val="21"/>
        </w:rPr>
        <w:t> </w:t>
      </w:r>
      <w:r>
        <w:rPr>
          <w:rFonts w:ascii="Times New Roman" w:eastAsia="Times New Roman"/>
          <w:sz w:val="21"/>
        </w:rPr>
        <w:t>50033 </w:t>
      </w:r>
      <w:r>
        <w:rPr>
          <w:spacing w:val="-2"/>
          <w:sz w:val="21"/>
        </w:rPr>
        <w:t>的要求。</w:t>
      </w:r>
    </w:p>
    <w:p>
      <w:pPr>
        <w:pStyle w:val="ListParagraph"/>
        <w:numPr>
          <w:ilvl w:val="2"/>
          <w:numId w:val="2"/>
        </w:numPr>
        <w:tabs>
          <w:tab w:pos="791" w:val="left" w:leader="none"/>
          <w:tab w:pos="792" w:val="left" w:leader="none"/>
        </w:tabs>
        <w:spacing w:line="240" w:lineRule="auto" w:before="43" w:after="0"/>
        <w:ind w:left="791" w:right="0" w:hanging="675"/>
        <w:jc w:val="left"/>
        <w:rPr>
          <w:sz w:val="21"/>
        </w:rPr>
      </w:pPr>
      <w:r>
        <w:rPr>
          <w:spacing w:val="-3"/>
          <w:sz w:val="21"/>
        </w:rPr>
        <w:t>寒冷和严寒地区的建筑结构及给排水管道应采取保温防冻措施。</w:t>
      </w:r>
    </w:p>
    <w:p>
      <w:pPr>
        <w:pStyle w:val="BodyText"/>
        <w:spacing w:before="9"/>
        <w:rPr>
          <w:sz w:val="27"/>
        </w:rPr>
      </w:pPr>
    </w:p>
    <w:p>
      <w:pPr>
        <w:pStyle w:val="ListParagraph"/>
        <w:numPr>
          <w:ilvl w:val="0"/>
          <w:numId w:val="2"/>
        </w:numPr>
        <w:tabs>
          <w:tab w:pos="558" w:val="left" w:leader="none"/>
          <w:tab w:pos="559" w:val="left" w:leader="none"/>
        </w:tabs>
        <w:spacing w:line="240" w:lineRule="auto" w:before="0" w:after="0"/>
        <w:ind w:left="558" w:right="0" w:hanging="442"/>
        <w:jc w:val="left"/>
        <w:rPr>
          <w:sz w:val="21"/>
        </w:rPr>
      </w:pPr>
      <w:r>
        <w:rPr/>
        <w:drawing>
          <wp:anchor distT="0" distB="0" distL="0" distR="0" allowOverlap="1" layoutInCell="1" locked="0" behindDoc="1" simplePos="0" relativeHeight="250618880">
            <wp:simplePos x="0" y="0"/>
            <wp:positionH relativeFrom="page">
              <wp:posOffset>2087419</wp:posOffset>
            </wp:positionH>
            <wp:positionV relativeFrom="paragraph">
              <wp:posOffset>170295</wp:posOffset>
            </wp:positionV>
            <wp:extent cx="3209780" cy="5006617"/>
            <wp:effectExtent l="0" t="0" r="0" b="0"/>
            <wp:wrapNone/>
            <wp:docPr id="33" name="image2.png"/>
            <wp:cNvGraphicFramePr>
              <a:graphicFrameLocks noChangeAspect="1"/>
            </wp:cNvGraphicFramePr>
            <a:graphic>
              <a:graphicData uri="http://schemas.openxmlformats.org/drawingml/2006/picture">
                <pic:pic>
                  <pic:nvPicPr>
                    <pic:cNvPr id="34" name="image2.png"/>
                    <pic:cNvPicPr/>
                  </pic:nvPicPr>
                  <pic:blipFill>
                    <a:blip r:embed="rId6" cstate="print"/>
                    <a:stretch>
                      <a:fillRect/>
                    </a:stretch>
                  </pic:blipFill>
                  <pic:spPr>
                    <a:xfrm>
                      <a:off x="0" y="0"/>
                      <a:ext cx="3209780" cy="5006617"/>
                    </a:xfrm>
                    <a:prstGeom prst="rect">
                      <a:avLst/>
                    </a:prstGeom>
                  </pic:spPr>
                </pic:pic>
              </a:graphicData>
            </a:graphic>
          </wp:anchor>
        </w:drawing>
      </w:r>
      <w:r>
        <w:rPr>
          <w:sz w:val="21"/>
        </w:rPr>
        <w:t>职业卫生</w:t>
      </w:r>
    </w:p>
    <w:p>
      <w:pPr>
        <w:pStyle w:val="BodyText"/>
        <w:spacing w:before="9"/>
        <w:rPr>
          <w:sz w:val="27"/>
        </w:rPr>
      </w:pPr>
    </w:p>
    <w:p>
      <w:pPr>
        <w:pStyle w:val="ListParagraph"/>
        <w:numPr>
          <w:ilvl w:val="1"/>
          <w:numId w:val="2"/>
        </w:numPr>
        <w:tabs>
          <w:tab w:pos="733" w:val="left" w:leader="none"/>
          <w:tab w:pos="735" w:val="left" w:leader="none"/>
        </w:tabs>
        <w:spacing w:line="278" w:lineRule="auto" w:before="0" w:after="0"/>
        <w:ind w:left="117" w:right="210" w:firstLine="0"/>
        <w:jc w:val="left"/>
        <w:rPr>
          <w:sz w:val="21"/>
        </w:rPr>
      </w:pPr>
      <w:r>
        <w:rPr>
          <w:spacing w:val="-7"/>
          <w:sz w:val="21"/>
        </w:rPr>
        <w:t>医疗废物高温蒸汽消毒集中处理工程在设计、建设和运行的各个阶段，应采取卫生防护措施，并</w:t>
      </w:r>
      <w:r>
        <w:rPr>
          <w:spacing w:val="-5"/>
          <w:sz w:val="21"/>
        </w:rPr>
        <w:t>在相关区域的醒目位置设置警示标志。</w:t>
      </w:r>
    </w:p>
    <w:p>
      <w:pPr>
        <w:pStyle w:val="ListParagraph"/>
        <w:numPr>
          <w:ilvl w:val="1"/>
          <w:numId w:val="2"/>
        </w:numPr>
        <w:tabs>
          <w:tab w:pos="733" w:val="left" w:leader="none"/>
          <w:tab w:pos="735" w:val="left" w:leader="none"/>
        </w:tabs>
        <w:spacing w:line="240" w:lineRule="auto" w:before="1" w:after="0"/>
        <w:ind w:left="734" w:right="0" w:hanging="618"/>
        <w:jc w:val="left"/>
        <w:rPr>
          <w:sz w:val="21"/>
        </w:rPr>
      </w:pPr>
      <w:r>
        <w:rPr>
          <w:spacing w:val="-3"/>
          <w:sz w:val="21"/>
        </w:rPr>
        <w:t>集中处理工程应按照相关规定对管理和运行人员进行职业卫生培训。</w:t>
      </w:r>
    </w:p>
    <w:p>
      <w:pPr>
        <w:pStyle w:val="ListParagraph"/>
        <w:numPr>
          <w:ilvl w:val="1"/>
          <w:numId w:val="2"/>
        </w:numPr>
        <w:tabs>
          <w:tab w:pos="733" w:val="left" w:leader="none"/>
          <w:tab w:pos="735" w:val="left" w:leader="none"/>
        </w:tabs>
        <w:spacing w:line="278" w:lineRule="auto" w:before="43" w:after="0"/>
        <w:ind w:left="117" w:right="208" w:firstLine="0"/>
        <w:jc w:val="left"/>
        <w:rPr>
          <w:sz w:val="21"/>
        </w:rPr>
      </w:pPr>
      <w:r>
        <w:rPr>
          <w:sz w:val="21"/>
        </w:rPr>
        <w:t>集中处理工程的职业卫生管理应符合</w:t>
      </w:r>
      <w:r>
        <w:rPr>
          <w:rFonts w:ascii="Times New Roman" w:eastAsia="Times New Roman"/>
          <w:sz w:val="21"/>
        </w:rPr>
        <w:t>GBZ</w:t>
      </w:r>
      <w:r>
        <w:rPr>
          <w:rFonts w:ascii="Times New Roman" w:eastAsia="Times New Roman"/>
          <w:spacing w:val="5"/>
          <w:sz w:val="21"/>
        </w:rPr>
        <w:t> </w:t>
      </w:r>
      <w:r>
        <w:rPr>
          <w:rFonts w:ascii="Times New Roman" w:eastAsia="Times New Roman"/>
          <w:sz w:val="21"/>
        </w:rPr>
        <w:t>1</w:t>
      </w:r>
      <w:r>
        <w:rPr>
          <w:spacing w:val="-34"/>
          <w:sz w:val="21"/>
        </w:rPr>
        <w:t>、</w:t>
      </w:r>
      <w:r>
        <w:rPr>
          <w:rFonts w:ascii="Times New Roman" w:eastAsia="Times New Roman"/>
          <w:sz w:val="21"/>
        </w:rPr>
        <w:t>GBZ</w:t>
      </w:r>
      <w:r>
        <w:rPr>
          <w:rFonts w:ascii="Times New Roman" w:eastAsia="Times New Roman"/>
          <w:spacing w:val="5"/>
          <w:sz w:val="21"/>
        </w:rPr>
        <w:t> </w:t>
      </w:r>
      <w:r>
        <w:rPr>
          <w:rFonts w:ascii="Times New Roman" w:eastAsia="Times New Roman"/>
          <w:sz w:val="21"/>
        </w:rPr>
        <w:t>2.1</w:t>
      </w:r>
      <w:r>
        <w:rPr>
          <w:rFonts w:ascii="Times New Roman" w:eastAsia="Times New Roman"/>
          <w:spacing w:val="8"/>
          <w:sz w:val="21"/>
        </w:rPr>
        <w:t> </w:t>
      </w:r>
      <w:r>
        <w:rPr>
          <w:spacing w:val="50"/>
          <w:sz w:val="21"/>
        </w:rPr>
        <w:t>和</w:t>
      </w:r>
      <w:r>
        <w:rPr>
          <w:rFonts w:ascii="Times New Roman" w:eastAsia="Times New Roman"/>
          <w:sz w:val="21"/>
        </w:rPr>
        <w:t>GBZ</w:t>
      </w:r>
      <w:r>
        <w:rPr>
          <w:rFonts w:ascii="Times New Roman" w:eastAsia="Times New Roman"/>
          <w:spacing w:val="6"/>
          <w:sz w:val="21"/>
        </w:rPr>
        <w:t> </w:t>
      </w:r>
      <w:r>
        <w:rPr>
          <w:rFonts w:ascii="Times New Roman" w:eastAsia="Times New Roman"/>
          <w:sz w:val="21"/>
        </w:rPr>
        <w:t>2.2</w:t>
      </w:r>
      <w:r>
        <w:rPr>
          <w:rFonts w:ascii="Times New Roman" w:eastAsia="Times New Roman"/>
          <w:spacing w:val="5"/>
          <w:sz w:val="21"/>
        </w:rPr>
        <w:t> </w:t>
      </w:r>
      <w:r>
        <w:rPr>
          <w:spacing w:val="-3"/>
          <w:sz w:val="21"/>
        </w:rPr>
        <w:t>等国家职业卫生法规等管理要求。</w:t>
      </w:r>
    </w:p>
    <w:p>
      <w:pPr>
        <w:pStyle w:val="ListParagraph"/>
        <w:numPr>
          <w:ilvl w:val="1"/>
          <w:numId w:val="2"/>
        </w:numPr>
        <w:tabs>
          <w:tab w:pos="733" w:val="left" w:leader="none"/>
          <w:tab w:pos="735" w:val="left" w:leader="none"/>
        </w:tabs>
        <w:spacing w:line="269" w:lineRule="exact" w:before="0" w:after="0"/>
        <w:ind w:left="734" w:right="0" w:hanging="618"/>
        <w:jc w:val="left"/>
        <w:rPr>
          <w:sz w:val="21"/>
        </w:rPr>
      </w:pPr>
      <w:r>
        <w:rPr>
          <w:spacing w:val="-3"/>
          <w:sz w:val="21"/>
        </w:rPr>
        <w:t>集中处理工程应在清洁区和污染区之间设置过渡区，并应设置必要的消毒清洗设施。</w:t>
      </w:r>
    </w:p>
    <w:p>
      <w:pPr>
        <w:pStyle w:val="ListParagraph"/>
        <w:numPr>
          <w:ilvl w:val="1"/>
          <w:numId w:val="2"/>
        </w:numPr>
        <w:tabs>
          <w:tab w:pos="733" w:val="left" w:leader="none"/>
          <w:tab w:pos="735" w:val="left" w:leader="none"/>
        </w:tabs>
        <w:spacing w:line="240" w:lineRule="auto" w:before="43" w:after="0"/>
        <w:ind w:left="734" w:right="0" w:hanging="618"/>
        <w:jc w:val="left"/>
        <w:rPr>
          <w:sz w:val="21"/>
        </w:rPr>
      </w:pPr>
      <w:r>
        <w:rPr>
          <w:spacing w:val="-7"/>
          <w:sz w:val="21"/>
        </w:rPr>
        <w:t>集中处理工程运营单位应按照 </w:t>
      </w:r>
      <w:r>
        <w:rPr>
          <w:rFonts w:ascii="Times New Roman" w:eastAsia="Times New Roman"/>
          <w:sz w:val="21"/>
        </w:rPr>
        <w:t>GBZ</w:t>
      </w:r>
      <w:r>
        <w:rPr>
          <w:rFonts w:ascii="Times New Roman" w:eastAsia="Times New Roman"/>
          <w:spacing w:val="-1"/>
          <w:sz w:val="21"/>
        </w:rPr>
        <w:t> </w:t>
      </w:r>
      <w:r>
        <w:rPr>
          <w:rFonts w:ascii="Times New Roman" w:eastAsia="Times New Roman"/>
          <w:sz w:val="21"/>
        </w:rPr>
        <w:t>188 </w:t>
      </w:r>
      <w:r>
        <w:rPr>
          <w:spacing w:val="-3"/>
          <w:sz w:val="21"/>
        </w:rPr>
        <w:t>的相关规定开展职业健康监护。</w:t>
      </w:r>
    </w:p>
    <w:p>
      <w:pPr>
        <w:pStyle w:val="BodyText"/>
        <w:spacing w:before="8"/>
        <w:rPr>
          <w:sz w:val="27"/>
        </w:rPr>
      </w:pPr>
    </w:p>
    <w:p>
      <w:pPr>
        <w:pStyle w:val="ListParagraph"/>
        <w:numPr>
          <w:ilvl w:val="0"/>
          <w:numId w:val="2"/>
        </w:numPr>
        <w:tabs>
          <w:tab w:pos="558" w:val="left" w:leader="none"/>
          <w:tab w:pos="559" w:val="left" w:leader="none"/>
        </w:tabs>
        <w:spacing w:line="240" w:lineRule="auto" w:before="1" w:after="0"/>
        <w:ind w:left="558" w:right="0" w:hanging="442"/>
        <w:jc w:val="left"/>
        <w:rPr>
          <w:sz w:val="21"/>
        </w:rPr>
      </w:pPr>
      <w:r>
        <w:rPr>
          <w:spacing w:val="-1"/>
          <w:sz w:val="21"/>
        </w:rPr>
        <w:t>施工与验收</w:t>
      </w:r>
    </w:p>
    <w:p>
      <w:pPr>
        <w:pStyle w:val="BodyText"/>
        <w:rPr>
          <w:sz w:val="24"/>
        </w:rPr>
      </w:pPr>
    </w:p>
    <w:p>
      <w:pPr>
        <w:pStyle w:val="ListParagraph"/>
        <w:numPr>
          <w:ilvl w:val="1"/>
          <w:numId w:val="2"/>
        </w:numPr>
        <w:tabs>
          <w:tab w:pos="719" w:val="left" w:leader="none"/>
          <w:tab w:pos="720" w:val="left" w:leader="none"/>
        </w:tabs>
        <w:spacing w:line="240" w:lineRule="auto" w:before="203" w:after="0"/>
        <w:ind w:left="719" w:right="0" w:hanging="603"/>
        <w:jc w:val="left"/>
        <w:rPr>
          <w:sz w:val="21"/>
        </w:rPr>
      </w:pPr>
      <w:r>
        <w:rPr>
          <w:sz w:val="21"/>
        </w:rPr>
        <w:t>施工</w:t>
      </w:r>
    </w:p>
    <w:p>
      <w:pPr>
        <w:pStyle w:val="ListParagraph"/>
        <w:numPr>
          <w:ilvl w:val="2"/>
          <w:numId w:val="2"/>
        </w:numPr>
        <w:tabs>
          <w:tab w:pos="894" w:val="left" w:leader="none"/>
          <w:tab w:pos="895" w:val="left" w:leader="none"/>
        </w:tabs>
        <w:spacing w:line="240" w:lineRule="auto" w:before="199" w:after="0"/>
        <w:ind w:left="894" w:right="0" w:hanging="778"/>
        <w:jc w:val="left"/>
        <w:rPr>
          <w:sz w:val="21"/>
        </w:rPr>
      </w:pPr>
      <w:r>
        <w:rPr>
          <w:spacing w:val="-3"/>
          <w:sz w:val="21"/>
        </w:rPr>
        <w:t>医疗废物高温蒸汽消毒集中处理工程应执行规划许可的有关规定。</w:t>
      </w:r>
    </w:p>
    <w:p>
      <w:pPr>
        <w:pStyle w:val="ListParagraph"/>
        <w:numPr>
          <w:ilvl w:val="2"/>
          <w:numId w:val="2"/>
        </w:numPr>
        <w:tabs>
          <w:tab w:pos="894" w:val="left" w:leader="none"/>
          <w:tab w:pos="895" w:val="left" w:leader="none"/>
        </w:tabs>
        <w:spacing w:line="240" w:lineRule="auto" w:before="43" w:after="0"/>
        <w:ind w:left="894" w:right="0" w:hanging="778"/>
        <w:jc w:val="left"/>
        <w:rPr>
          <w:sz w:val="21"/>
        </w:rPr>
      </w:pPr>
      <w:r>
        <w:rPr>
          <w:spacing w:val="-10"/>
          <w:sz w:val="21"/>
        </w:rPr>
        <w:t>集中处理工程应系统保存建设、施工、安装及设备的文件资料，并按有关建设要求存档、备案。</w:t>
      </w:r>
    </w:p>
    <w:p>
      <w:pPr>
        <w:pStyle w:val="ListParagraph"/>
        <w:numPr>
          <w:ilvl w:val="1"/>
          <w:numId w:val="2"/>
        </w:numPr>
        <w:tabs>
          <w:tab w:pos="719" w:val="left" w:leader="none"/>
          <w:tab w:pos="720" w:val="left" w:leader="none"/>
        </w:tabs>
        <w:spacing w:line="240" w:lineRule="auto" w:before="199" w:after="0"/>
        <w:ind w:left="719" w:right="0" w:hanging="603"/>
        <w:jc w:val="left"/>
        <w:rPr>
          <w:sz w:val="21"/>
        </w:rPr>
      </w:pPr>
      <w:r>
        <w:rPr>
          <w:sz w:val="21"/>
        </w:rPr>
        <w:t>验收</w:t>
      </w:r>
    </w:p>
    <w:p>
      <w:pPr>
        <w:pStyle w:val="ListParagraph"/>
        <w:numPr>
          <w:ilvl w:val="2"/>
          <w:numId w:val="2"/>
        </w:numPr>
        <w:tabs>
          <w:tab w:pos="894" w:val="left" w:leader="none"/>
          <w:tab w:pos="895" w:val="left" w:leader="none"/>
        </w:tabs>
        <w:spacing w:line="278" w:lineRule="auto" w:before="199" w:after="0"/>
        <w:ind w:left="117" w:right="114" w:firstLine="0"/>
        <w:jc w:val="left"/>
        <w:rPr>
          <w:sz w:val="21"/>
        </w:rPr>
      </w:pPr>
      <w:r>
        <w:rPr>
          <w:spacing w:val="-4"/>
          <w:sz w:val="21"/>
        </w:rPr>
        <w:t>医疗废物高温蒸汽消毒集中处理工程验收工作应包括工程建设与设计文件的匹配情况、设备运</w:t>
      </w:r>
      <w:r>
        <w:rPr>
          <w:spacing w:val="-3"/>
          <w:sz w:val="21"/>
        </w:rPr>
        <w:t>行状况、工程档案资料完整性和规范性、各专项验收完成情况、对工程遗留问题提出处理意见等内容。</w:t>
      </w:r>
    </w:p>
    <w:p>
      <w:pPr>
        <w:pStyle w:val="ListParagraph"/>
        <w:numPr>
          <w:ilvl w:val="2"/>
          <w:numId w:val="2"/>
        </w:numPr>
        <w:tabs>
          <w:tab w:pos="894" w:val="left" w:leader="none"/>
          <w:tab w:pos="895" w:val="left" w:leader="none"/>
        </w:tabs>
        <w:spacing w:line="278" w:lineRule="auto" w:before="0" w:after="0"/>
        <w:ind w:left="117" w:right="210" w:firstLine="0"/>
        <w:jc w:val="left"/>
        <w:rPr>
          <w:sz w:val="21"/>
        </w:rPr>
      </w:pPr>
      <w:r>
        <w:rPr>
          <w:spacing w:val="-4"/>
          <w:sz w:val="21"/>
        </w:rPr>
        <w:t>集中处理工程的竣工环境保护验收过程应对集中处理工程的消毒处理效果、运行工况和污染物</w:t>
      </w:r>
      <w:r>
        <w:rPr>
          <w:spacing w:val="-3"/>
          <w:sz w:val="21"/>
        </w:rPr>
        <w:t>排放情况进行检测。</w:t>
      </w:r>
    </w:p>
    <w:p>
      <w:pPr>
        <w:pStyle w:val="BodyText"/>
        <w:spacing w:before="4"/>
        <w:rPr>
          <w:sz w:val="24"/>
        </w:rPr>
      </w:pPr>
    </w:p>
    <w:p>
      <w:pPr>
        <w:pStyle w:val="ListParagraph"/>
        <w:numPr>
          <w:ilvl w:val="0"/>
          <w:numId w:val="2"/>
        </w:numPr>
        <w:tabs>
          <w:tab w:pos="558" w:val="left" w:leader="none"/>
          <w:tab w:pos="559" w:val="left" w:leader="none"/>
        </w:tabs>
        <w:spacing w:line="240" w:lineRule="auto" w:before="0" w:after="0"/>
        <w:ind w:left="558" w:right="0" w:hanging="442"/>
        <w:jc w:val="left"/>
        <w:rPr>
          <w:sz w:val="21"/>
        </w:rPr>
      </w:pPr>
      <w:r>
        <w:rPr>
          <w:spacing w:val="-1"/>
          <w:sz w:val="21"/>
        </w:rPr>
        <w:t>运行与维护</w:t>
      </w:r>
    </w:p>
    <w:p>
      <w:pPr>
        <w:pStyle w:val="BodyText"/>
        <w:rPr>
          <w:sz w:val="24"/>
        </w:rPr>
      </w:pPr>
    </w:p>
    <w:p>
      <w:pPr>
        <w:pStyle w:val="ListParagraph"/>
        <w:numPr>
          <w:ilvl w:val="1"/>
          <w:numId w:val="2"/>
        </w:numPr>
        <w:tabs>
          <w:tab w:pos="733" w:val="left" w:leader="none"/>
          <w:tab w:pos="735" w:val="left" w:leader="none"/>
        </w:tabs>
        <w:spacing w:line="240" w:lineRule="auto" w:before="204" w:after="0"/>
        <w:ind w:left="734" w:right="0" w:hanging="618"/>
        <w:jc w:val="left"/>
        <w:rPr>
          <w:sz w:val="21"/>
        </w:rPr>
      </w:pPr>
      <w:r>
        <w:rPr>
          <w:spacing w:val="-1"/>
          <w:sz w:val="21"/>
        </w:rPr>
        <w:t>制度与执行</w:t>
      </w:r>
    </w:p>
    <w:p>
      <w:pPr>
        <w:pStyle w:val="ListParagraph"/>
        <w:numPr>
          <w:ilvl w:val="2"/>
          <w:numId w:val="2"/>
        </w:numPr>
        <w:tabs>
          <w:tab w:pos="909" w:val="left" w:leader="none"/>
          <w:tab w:pos="910" w:val="left" w:leader="none"/>
        </w:tabs>
        <w:spacing w:line="240" w:lineRule="auto" w:before="199" w:after="0"/>
        <w:ind w:left="909" w:right="0" w:hanging="793"/>
        <w:jc w:val="left"/>
        <w:rPr>
          <w:sz w:val="21"/>
        </w:rPr>
      </w:pPr>
      <w:r>
        <w:rPr>
          <w:spacing w:val="-3"/>
          <w:sz w:val="21"/>
        </w:rPr>
        <w:t>医疗废物高温蒸汽消毒集中处理工程运营单位应建立完善的运行管理制度体系。</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集中处理工程运营单位应建立运行操作规程和环境应急预案。</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集中处理工程运营单位应定期组织员工培训和突发环境事件应急演练。</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集中处理工程运营单位应建立档案信息系统，数据保存期限应符合相关要求。</w:t>
      </w:r>
    </w:p>
    <w:p>
      <w:pPr>
        <w:pStyle w:val="ListParagraph"/>
        <w:numPr>
          <w:ilvl w:val="1"/>
          <w:numId w:val="2"/>
        </w:numPr>
        <w:tabs>
          <w:tab w:pos="733" w:val="left" w:leader="none"/>
          <w:tab w:pos="735" w:val="left" w:leader="none"/>
        </w:tabs>
        <w:spacing w:line="240" w:lineRule="auto" w:before="199" w:after="0"/>
        <w:ind w:left="734" w:right="0" w:hanging="618"/>
        <w:jc w:val="left"/>
        <w:rPr>
          <w:sz w:val="21"/>
        </w:rPr>
      </w:pPr>
      <w:r>
        <w:rPr>
          <w:sz w:val="21"/>
        </w:rPr>
        <w:t>人员配置</w:t>
      </w:r>
    </w:p>
    <w:p>
      <w:pPr>
        <w:pStyle w:val="ListParagraph"/>
        <w:numPr>
          <w:ilvl w:val="2"/>
          <w:numId w:val="2"/>
        </w:numPr>
        <w:tabs>
          <w:tab w:pos="909" w:val="left" w:leader="none"/>
          <w:tab w:pos="910" w:val="left" w:leader="none"/>
        </w:tabs>
        <w:spacing w:line="240" w:lineRule="auto" w:before="199" w:after="0"/>
        <w:ind w:left="909" w:right="0" w:hanging="793"/>
        <w:jc w:val="left"/>
        <w:rPr>
          <w:sz w:val="21"/>
        </w:rPr>
      </w:pPr>
      <w:r>
        <w:rPr>
          <w:spacing w:val="-3"/>
          <w:sz w:val="21"/>
        </w:rPr>
        <w:t>医疗废物高温蒸汽消毒集中处理工程运营单位应根据生产需要，设置岗位并配备人员。</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集中处理工程运营单位的工作人员应接受专业培训。</w:t>
      </w:r>
    </w:p>
    <w:p>
      <w:pPr>
        <w:spacing w:after="0" w:line="240" w:lineRule="auto"/>
        <w:jc w:val="left"/>
        <w:rPr>
          <w:sz w:val="21"/>
        </w:rPr>
        <w:sectPr>
          <w:pgSz w:w="11910" w:h="16840"/>
          <w:pgMar w:header="1442" w:footer="1172" w:top="1700" w:bottom="1360" w:left="1160" w:right="1060"/>
        </w:sectPr>
      </w:pPr>
    </w:p>
    <w:p>
      <w:pPr>
        <w:pStyle w:val="BodyText"/>
        <w:rPr>
          <w:sz w:val="29"/>
        </w:rPr>
      </w:pPr>
    </w:p>
    <w:p>
      <w:pPr>
        <w:pStyle w:val="ListParagraph"/>
        <w:numPr>
          <w:ilvl w:val="1"/>
          <w:numId w:val="2"/>
        </w:numPr>
        <w:tabs>
          <w:tab w:pos="733" w:val="left" w:leader="none"/>
          <w:tab w:pos="735" w:val="left" w:leader="none"/>
        </w:tabs>
        <w:spacing w:line="240" w:lineRule="auto" w:before="81" w:after="0"/>
        <w:ind w:left="734" w:right="0" w:hanging="618"/>
        <w:jc w:val="left"/>
        <w:rPr>
          <w:sz w:val="21"/>
        </w:rPr>
      </w:pPr>
      <w:r>
        <w:rPr>
          <w:sz w:val="21"/>
        </w:rPr>
        <w:t>运行管理</w:t>
      </w:r>
    </w:p>
    <w:p>
      <w:pPr>
        <w:pStyle w:val="ListParagraph"/>
        <w:numPr>
          <w:ilvl w:val="2"/>
          <w:numId w:val="2"/>
        </w:numPr>
        <w:tabs>
          <w:tab w:pos="909" w:val="left" w:leader="none"/>
          <w:tab w:pos="910" w:val="left" w:leader="none"/>
        </w:tabs>
        <w:spacing w:line="278" w:lineRule="auto" w:before="199" w:after="0"/>
        <w:ind w:left="117" w:right="210" w:firstLine="0"/>
        <w:jc w:val="left"/>
        <w:rPr>
          <w:sz w:val="21"/>
        </w:rPr>
      </w:pPr>
      <w:r>
        <w:rPr>
          <w:spacing w:val="-8"/>
          <w:sz w:val="21"/>
        </w:rPr>
        <w:t>医疗废物的收集、贮存、转移应执行危险废物转移联单管理制度，并应准确填写医疗废物的重</w:t>
      </w:r>
      <w:r>
        <w:rPr>
          <w:spacing w:val="-5"/>
          <w:sz w:val="21"/>
        </w:rPr>
        <w:t>量、种类、去向等信息。</w:t>
      </w:r>
    </w:p>
    <w:p>
      <w:pPr>
        <w:pStyle w:val="ListParagraph"/>
        <w:numPr>
          <w:ilvl w:val="2"/>
          <w:numId w:val="2"/>
        </w:numPr>
        <w:tabs>
          <w:tab w:pos="909" w:val="left" w:leader="none"/>
          <w:tab w:pos="910" w:val="left" w:leader="none"/>
        </w:tabs>
        <w:spacing w:line="278" w:lineRule="auto" w:before="0" w:after="0"/>
        <w:ind w:left="117" w:right="160" w:firstLine="0"/>
        <w:jc w:val="left"/>
        <w:rPr>
          <w:sz w:val="21"/>
        </w:rPr>
      </w:pPr>
      <w:r>
        <w:rPr>
          <w:spacing w:val="-3"/>
          <w:sz w:val="21"/>
        </w:rPr>
        <w:t>医疗废物高温蒸汽消毒集中处理工程运营单位应定期对设施、设备运行状况进行检查、校验， 及时排除故障和隐患。</w:t>
      </w:r>
    </w:p>
    <w:p>
      <w:pPr>
        <w:pStyle w:val="ListParagraph"/>
        <w:numPr>
          <w:ilvl w:val="2"/>
          <w:numId w:val="2"/>
        </w:numPr>
        <w:tabs>
          <w:tab w:pos="909" w:val="left" w:leader="none"/>
          <w:tab w:pos="910" w:val="left" w:leader="none"/>
        </w:tabs>
        <w:spacing w:line="269" w:lineRule="exact" w:before="0" w:after="0"/>
        <w:ind w:left="909" w:right="0" w:hanging="793"/>
        <w:jc w:val="left"/>
        <w:rPr>
          <w:sz w:val="21"/>
        </w:rPr>
      </w:pPr>
      <w:r>
        <w:rPr>
          <w:spacing w:val="-5"/>
          <w:sz w:val="21"/>
        </w:rPr>
        <w:t>集中处理工程运营单位应定期检查污染治理设施运行状况，检查频率为不少于 </w:t>
      </w:r>
      <w:r>
        <w:rPr>
          <w:rFonts w:ascii="Times New Roman" w:eastAsia="Times New Roman"/>
          <w:sz w:val="21"/>
        </w:rPr>
        <w:t>1</w:t>
      </w:r>
      <w:r>
        <w:rPr>
          <w:rFonts w:ascii="Times New Roman" w:eastAsia="Times New Roman"/>
          <w:spacing w:val="3"/>
          <w:sz w:val="21"/>
        </w:rPr>
        <w:t> </w:t>
      </w:r>
      <w:r>
        <w:rPr>
          <w:sz w:val="21"/>
        </w:rPr>
        <w:t>次</w:t>
      </w:r>
      <w:r>
        <w:rPr>
          <w:rFonts w:ascii="Times New Roman" w:eastAsia="Times New Roman"/>
          <w:spacing w:val="-4"/>
          <w:sz w:val="21"/>
        </w:rPr>
        <w:t>/</w:t>
      </w:r>
      <w:r>
        <w:rPr>
          <w:sz w:val="21"/>
        </w:rPr>
        <w:t>月。</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drawing>
          <wp:anchor distT="0" distB="0" distL="0" distR="0" allowOverlap="1" layoutInCell="1" locked="0" behindDoc="1" simplePos="0" relativeHeight="250619904">
            <wp:simplePos x="0" y="0"/>
            <wp:positionH relativeFrom="page">
              <wp:posOffset>2087419</wp:posOffset>
            </wp:positionH>
            <wp:positionV relativeFrom="paragraph">
              <wp:posOffset>197600</wp:posOffset>
            </wp:positionV>
            <wp:extent cx="3209780" cy="5006617"/>
            <wp:effectExtent l="0" t="0" r="0" b="0"/>
            <wp:wrapNone/>
            <wp:docPr id="35" name="image2.png"/>
            <wp:cNvGraphicFramePr>
              <a:graphicFrameLocks noChangeAspect="1"/>
            </wp:cNvGraphicFramePr>
            <a:graphic>
              <a:graphicData uri="http://schemas.openxmlformats.org/drawingml/2006/picture">
                <pic:pic>
                  <pic:nvPicPr>
                    <pic:cNvPr id="36"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集中处理工程运营单位应及时更换污染治理设施的消耗材料，补充应急物资。</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工艺参数异常情况下处理的医疗废物应重新进行高温蒸汽消毒处理。</w:t>
      </w:r>
    </w:p>
    <w:p>
      <w:pPr>
        <w:pStyle w:val="ListParagraph"/>
        <w:numPr>
          <w:ilvl w:val="1"/>
          <w:numId w:val="2"/>
        </w:numPr>
        <w:tabs>
          <w:tab w:pos="733" w:val="left" w:leader="none"/>
          <w:tab w:pos="735" w:val="left" w:leader="none"/>
        </w:tabs>
        <w:spacing w:line="240" w:lineRule="auto" w:before="200" w:after="0"/>
        <w:ind w:left="734" w:right="0" w:hanging="618"/>
        <w:jc w:val="left"/>
        <w:rPr>
          <w:sz w:val="21"/>
        </w:rPr>
      </w:pPr>
      <w:r>
        <w:rPr>
          <w:sz w:val="21"/>
        </w:rPr>
        <w:t>检测</w:t>
      </w:r>
    </w:p>
    <w:p>
      <w:pPr>
        <w:pStyle w:val="ListParagraph"/>
        <w:numPr>
          <w:ilvl w:val="2"/>
          <w:numId w:val="2"/>
        </w:numPr>
        <w:tabs>
          <w:tab w:pos="909" w:val="left" w:leader="none"/>
          <w:tab w:pos="910" w:val="left" w:leader="none"/>
        </w:tabs>
        <w:spacing w:line="278" w:lineRule="auto" w:before="198" w:after="0"/>
        <w:ind w:left="117" w:right="210" w:firstLine="0"/>
        <w:jc w:val="left"/>
        <w:rPr>
          <w:sz w:val="21"/>
        </w:rPr>
      </w:pPr>
      <w:r>
        <w:rPr>
          <w:spacing w:val="-5"/>
          <w:sz w:val="21"/>
        </w:rPr>
        <w:t>医疗废物高温蒸汽消毒集中处理工程运营单位应定期对消毒处理效果、运行工况和污染物排放</w:t>
      </w:r>
      <w:r>
        <w:rPr>
          <w:spacing w:val="-4"/>
          <w:sz w:val="21"/>
        </w:rPr>
        <w:t>情况进行检测，并记录相关信息和数据。</w:t>
      </w:r>
    </w:p>
    <w:p>
      <w:pPr>
        <w:pStyle w:val="ListParagraph"/>
        <w:numPr>
          <w:ilvl w:val="2"/>
          <w:numId w:val="2"/>
        </w:numPr>
        <w:tabs>
          <w:tab w:pos="909" w:val="left" w:leader="none"/>
          <w:tab w:pos="910" w:val="left" w:leader="none"/>
        </w:tabs>
        <w:spacing w:line="269" w:lineRule="exact" w:before="0" w:after="0"/>
        <w:ind w:left="909" w:right="0" w:hanging="793"/>
        <w:jc w:val="left"/>
        <w:rPr>
          <w:sz w:val="21"/>
        </w:rPr>
      </w:pPr>
      <w:r>
        <w:rPr>
          <w:spacing w:val="-3"/>
          <w:sz w:val="21"/>
        </w:rPr>
        <w:t>消毒处理效果检测结果为不合格的，应及时查找原因、消除故障，并再次进行检测。</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6"/>
          <w:sz w:val="21"/>
        </w:rPr>
        <w:t>集中处理工程配备的仪器仪表应至少每年检测、校验 </w:t>
      </w:r>
      <w:r>
        <w:rPr>
          <w:rFonts w:ascii="Times New Roman" w:eastAsia="Times New Roman"/>
          <w:sz w:val="21"/>
        </w:rPr>
        <w:t>1</w:t>
      </w:r>
      <w:r>
        <w:rPr>
          <w:rFonts w:ascii="Times New Roman" w:eastAsia="Times New Roman"/>
          <w:spacing w:val="1"/>
          <w:sz w:val="21"/>
        </w:rPr>
        <w:t> </w:t>
      </w:r>
      <w:r>
        <w:rPr>
          <w:spacing w:val="-3"/>
          <w:sz w:val="21"/>
        </w:rPr>
        <w:t>次，并记录相关情况。</w:t>
      </w:r>
    </w:p>
    <w:p>
      <w:pPr>
        <w:pStyle w:val="ListParagraph"/>
        <w:numPr>
          <w:ilvl w:val="2"/>
          <w:numId w:val="2"/>
        </w:numPr>
        <w:tabs>
          <w:tab w:pos="909" w:val="left" w:leader="none"/>
          <w:tab w:pos="910" w:val="left" w:leader="none"/>
        </w:tabs>
        <w:spacing w:line="278" w:lineRule="auto" w:before="43" w:after="0"/>
        <w:ind w:left="117" w:right="210" w:firstLine="0"/>
        <w:jc w:val="left"/>
        <w:rPr>
          <w:sz w:val="21"/>
        </w:rPr>
      </w:pPr>
      <w:r>
        <w:rPr>
          <w:spacing w:val="-5"/>
          <w:sz w:val="21"/>
        </w:rPr>
        <w:t>集中处理工程运营单位在投入运行前或蒸汽消毒处理单元维修后，应对医疗废物消毒处理效果</w:t>
      </w:r>
      <w:r>
        <w:rPr>
          <w:spacing w:val="-4"/>
          <w:sz w:val="21"/>
        </w:rPr>
        <w:t>及污染物排放情况进行检测。</w:t>
      </w:r>
    </w:p>
    <w:p>
      <w:pPr>
        <w:pStyle w:val="ListParagraph"/>
        <w:numPr>
          <w:ilvl w:val="1"/>
          <w:numId w:val="2"/>
        </w:numPr>
        <w:tabs>
          <w:tab w:pos="733" w:val="left" w:leader="none"/>
          <w:tab w:pos="735" w:val="left" w:leader="none"/>
        </w:tabs>
        <w:spacing w:line="240" w:lineRule="auto" w:before="156" w:after="0"/>
        <w:ind w:left="734" w:right="0" w:hanging="618"/>
        <w:jc w:val="left"/>
        <w:rPr>
          <w:sz w:val="21"/>
        </w:rPr>
      </w:pPr>
      <w:r>
        <w:rPr>
          <w:sz w:val="21"/>
        </w:rPr>
        <w:t>环境应急</w:t>
      </w:r>
    </w:p>
    <w:p>
      <w:pPr>
        <w:pStyle w:val="ListParagraph"/>
        <w:numPr>
          <w:ilvl w:val="2"/>
          <w:numId w:val="2"/>
        </w:numPr>
        <w:tabs>
          <w:tab w:pos="909" w:val="left" w:leader="none"/>
          <w:tab w:pos="910" w:val="left" w:leader="none"/>
        </w:tabs>
        <w:spacing w:line="240" w:lineRule="auto" w:before="199" w:after="0"/>
        <w:ind w:left="909" w:right="0" w:hanging="793"/>
        <w:jc w:val="left"/>
        <w:rPr>
          <w:sz w:val="21"/>
        </w:rPr>
      </w:pPr>
      <w:r>
        <w:rPr>
          <w:spacing w:val="-3"/>
          <w:sz w:val="21"/>
        </w:rPr>
        <w:t>医疗废物高温蒸汽消毒集中处理工程应根据环境应急预案要求配备应急物资。</w:t>
      </w:r>
    </w:p>
    <w:p>
      <w:pPr>
        <w:pStyle w:val="ListParagraph"/>
        <w:numPr>
          <w:ilvl w:val="2"/>
          <w:numId w:val="2"/>
        </w:numPr>
        <w:tabs>
          <w:tab w:pos="909" w:val="left" w:leader="none"/>
          <w:tab w:pos="910" w:val="left" w:leader="none"/>
        </w:tabs>
        <w:spacing w:line="240" w:lineRule="auto" w:before="43" w:after="0"/>
        <w:ind w:left="909" w:right="0" w:hanging="793"/>
        <w:jc w:val="left"/>
        <w:rPr>
          <w:sz w:val="21"/>
        </w:rPr>
      </w:pPr>
      <w:r>
        <w:rPr>
          <w:spacing w:val="-3"/>
          <w:sz w:val="21"/>
        </w:rPr>
        <w:t>事故发生时应及时启动相应的环境应急响应，采取应急措施。</w:t>
      </w:r>
    </w:p>
    <w:p>
      <w:pPr>
        <w:spacing w:after="0" w:line="240" w:lineRule="auto"/>
        <w:jc w:val="left"/>
        <w:rPr>
          <w:sz w:val="21"/>
        </w:rPr>
        <w:sectPr>
          <w:pgSz w:w="11910" w:h="16840"/>
          <w:pgMar w:header="1442" w:footer="1172" w:top="1700" w:bottom="1360" w:left="1160" w:right="1060"/>
        </w:sectPr>
      </w:pPr>
    </w:p>
    <w:p>
      <w:pPr>
        <w:pStyle w:val="BodyText"/>
        <w:rPr>
          <w:sz w:val="20"/>
        </w:rPr>
      </w:pPr>
    </w:p>
    <w:p>
      <w:pPr>
        <w:pStyle w:val="BodyText"/>
        <w:rPr>
          <w:sz w:val="20"/>
        </w:rPr>
      </w:pPr>
    </w:p>
    <w:p>
      <w:pPr>
        <w:pStyle w:val="BodyText"/>
        <w:spacing w:before="7"/>
        <w:rPr>
          <w:sz w:val="25"/>
        </w:rPr>
      </w:pPr>
    </w:p>
    <w:p>
      <w:pPr>
        <w:pStyle w:val="BodyText"/>
        <w:tabs>
          <w:tab w:pos="417" w:val="left" w:leader="none"/>
          <w:tab w:pos="837" w:val="left" w:leader="none"/>
        </w:tabs>
        <w:spacing w:before="81"/>
        <w:ind w:right="98"/>
        <w:jc w:val="center"/>
        <w:rPr>
          <w:rFonts w:ascii="Arial" w:eastAsia="Arial"/>
        </w:rPr>
      </w:pPr>
      <w:r>
        <w:rPr/>
        <w:t>附</w:t>
        <w:tab/>
        <w:t>录</w:t>
        <w:tab/>
      </w:r>
      <w:r>
        <w:rPr>
          <w:rFonts w:ascii="Arial" w:eastAsia="Arial"/>
        </w:rPr>
        <w:t>A</w:t>
      </w:r>
    </w:p>
    <w:p>
      <w:pPr>
        <w:pStyle w:val="BodyText"/>
        <w:spacing w:before="43"/>
        <w:ind w:right="203"/>
        <w:jc w:val="center"/>
      </w:pPr>
      <w:r>
        <w:rPr/>
        <w:t>（资料性附录）</w:t>
      </w:r>
    </w:p>
    <w:p>
      <w:pPr>
        <w:pStyle w:val="BodyText"/>
        <w:spacing w:before="43"/>
        <w:ind w:right="95"/>
        <w:jc w:val="center"/>
      </w:pPr>
      <w:r>
        <w:rPr/>
        <w:t>医疗卫生机构医疗废物产生量估算方法</w:t>
      </w:r>
    </w:p>
    <w:p>
      <w:pPr>
        <w:pStyle w:val="BodyText"/>
        <w:rPr>
          <w:sz w:val="20"/>
        </w:rPr>
      </w:pPr>
    </w:p>
    <w:p>
      <w:pPr>
        <w:pStyle w:val="BodyText"/>
        <w:rPr>
          <w:sz w:val="20"/>
        </w:rPr>
      </w:pPr>
    </w:p>
    <w:p>
      <w:pPr>
        <w:pStyle w:val="BodyText"/>
        <w:spacing w:line="278" w:lineRule="auto" w:before="154"/>
        <w:ind w:left="117" w:right="207" w:firstLine="420"/>
      </w:pPr>
      <w:r>
        <w:rPr/>
        <w:drawing>
          <wp:anchor distT="0" distB="0" distL="0" distR="0" allowOverlap="1" layoutInCell="1" locked="0" behindDoc="1" simplePos="0" relativeHeight="250620928">
            <wp:simplePos x="0" y="0"/>
            <wp:positionH relativeFrom="page">
              <wp:posOffset>2087419</wp:posOffset>
            </wp:positionH>
            <wp:positionV relativeFrom="paragraph">
              <wp:posOffset>268085</wp:posOffset>
            </wp:positionV>
            <wp:extent cx="3209780" cy="5006617"/>
            <wp:effectExtent l="0" t="0" r="0" b="0"/>
            <wp:wrapNone/>
            <wp:docPr id="37" name="image2.png"/>
            <wp:cNvGraphicFramePr>
              <a:graphicFrameLocks noChangeAspect="1"/>
            </wp:cNvGraphicFramePr>
            <a:graphic>
              <a:graphicData uri="http://schemas.openxmlformats.org/drawingml/2006/picture">
                <pic:pic>
                  <pic:nvPicPr>
                    <pic:cNvPr id="38"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6"/>
        </w:rPr>
        <w:t>医疗卫生机构的医疗废物产生量包括固定病床的医疗废物产生量和门诊的医疗废物产生量，医疗废</w:t>
      </w:r>
      <w:r>
        <w:rPr>
          <w:spacing w:val="-4"/>
        </w:rPr>
        <w:t>物产生系数可根据集中处理工程所在地的实际情况合理确定。产生量的估算方法如下：</w:t>
      </w:r>
    </w:p>
    <w:p>
      <w:pPr>
        <w:pStyle w:val="ListParagraph"/>
        <w:numPr>
          <w:ilvl w:val="1"/>
          <w:numId w:val="14"/>
        </w:numPr>
        <w:tabs>
          <w:tab w:pos="640" w:val="left" w:leader="none"/>
          <w:tab w:pos="641" w:val="left" w:leader="none"/>
        </w:tabs>
        <w:spacing w:line="269" w:lineRule="exact" w:before="0" w:after="0"/>
        <w:ind w:left="640" w:right="0" w:hanging="524"/>
        <w:jc w:val="left"/>
        <w:rPr>
          <w:sz w:val="21"/>
        </w:rPr>
      </w:pPr>
      <w:r>
        <w:rPr>
          <w:spacing w:val="-3"/>
          <w:sz w:val="21"/>
        </w:rPr>
        <w:t>固定病床的医疗废物产生量可按以下方法计算及预测：</w:t>
      </w:r>
    </w:p>
    <w:p>
      <w:pPr>
        <w:spacing w:after="0" w:line="269" w:lineRule="exact"/>
        <w:jc w:val="left"/>
        <w:rPr>
          <w:sz w:val="21"/>
        </w:rPr>
        <w:sectPr>
          <w:pgSz w:w="11910" w:h="16840"/>
          <w:pgMar w:header="1442" w:footer="1172" w:top="1700" w:bottom="1360" w:left="1160" w:right="1060"/>
        </w:sectPr>
      </w:pPr>
    </w:p>
    <w:p>
      <w:pPr>
        <w:pStyle w:val="BodyText"/>
        <w:rPr>
          <w:sz w:val="26"/>
        </w:rPr>
      </w:pPr>
    </w:p>
    <w:p>
      <w:pPr>
        <w:pStyle w:val="BodyText"/>
        <w:spacing w:before="10"/>
        <w:rPr>
          <w:sz w:val="25"/>
        </w:rPr>
      </w:pPr>
    </w:p>
    <w:p>
      <w:pPr>
        <w:pStyle w:val="BodyText"/>
        <w:ind w:left="117"/>
      </w:pPr>
      <w:r>
        <w:rPr>
          <w:spacing w:val="-4"/>
        </w:rPr>
        <w:t>式中：</w:t>
      </w:r>
      <w:r>
        <w:rPr>
          <w:rFonts w:ascii="Times New Roman" w:hAnsi="Times New Roman" w:eastAsia="Times New Roman"/>
          <w:i/>
          <w:spacing w:val="-10"/>
        </w:rPr>
        <w:t>Q</w:t>
      </w:r>
      <w:r>
        <w:rPr>
          <w:rFonts w:ascii="Times New Roman" w:hAnsi="Times New Roman" w:eastAsia="Times New Roman"/>
          <w:spacing w:val="-10"/>
          <w:vertAlign w:val="subscript"/>
        </w:rPr>
        <w:t>b</w:t>
      </w:r>
      <w:r>
        <w:rPr>
          <w:spacing w:val="-5"/>
          <w:vertAlign w:val="baseline"/>
        </w:rPr>
        <w:t>——病床医疗废物产生量，</w:t>
      </w:r>
      <w:r>
        <w:rPr>
          <w:rFonts w:ascii="Times New Roman" w:hAnsi="Times New Roman" w:eastAsia="Times New Roman"/>
          <w:spacing w:val="-3"/>
          <w:vertAlign w:val="baseline"/>
        </w:rPr>
        <w:t>kg/d</w:t>
      </w:r>
      <w:r>
        <w:rPr>
          <w:spacing w:val="-3"/>
          <w:vertAlign w:val="baseline"/>
        </w:rPr>
        <w:t>；</w:t>
      </w:r>
    </w:p>
    <w:p>
      <w:pPr>
        <w:spacing w:before="172"/>
        <w:ind w:left="40" w:right="0" w:firstLine="0"/>
        <w:jc w:val="left"/>
        <w:rPr>
          <w:rFonts w:ascii="Times New Roman" w:hAnsi="Times New Roman"/>
          <w:sz w:val="12"/>
        </w:rPr>
      </w:pPr>
      <w:r>
        <w:rPr/>
        <w:br w:type="column"/>
      </w:r>
      <w:r>
        <w:rPr>
          <w:rFonts w:ascii="Times New Roman" w:hAnsi="Times New Roman"/>
          <w:i/>
          <w:spacing w:val="-7"/>
          <w:w w:val="105"/>
          <w:sz w:val="21"/>
        </w:rPr>
        <w:t>Q</w:t>
      </w:r>
      <w:r>
        <w:rPr>
          <w:rFonts w:ascii="Times New Roman" w:hAnsi="Times New Roman"/>
          <w:spacing w:val="-7"/>
          <w:w w:val="105"/>
          <w:position w:val="-4"/>
          <w:sz w:val="12"/>
        </w:rPr>
        <w:t>b </w:t>
      </w:r>
      <w:r>
        <w:rPr>
          <w:rFonts w:ascii="Times New Roman" w:hAnsi="Times New Roman"/>
          <w:w w:val="105"/>
          <w:sz w:val="21"/>
        </w:rPr>
        <w:t>=</w:t>
      </w:r>
      <w:r>
        <w:rPr>
          <w:rFonts w:ascii="Symbol" w:hAnsi="Symbol"/>
          <w:i/>
          <w:w w:val="105"/>
          <w:sz w:val="22"/>
        </w:rPr>
        <w:t></w:t>
      </w:r>
      <w:r>
        <w:rPr>
          <w:rFonts w:ascii="Times New Roman" w:hAnsi="Times New Roman"/>
          <w:w w:val="105"/>
          <w:position w:val="-4"/>
          <w:sz w:val="12"/>
        </w:rPr>
        <w:t>b </w:t>
      </w:r>
      <w:r>
        <w:rPr>
          <w:rFonts w:ascii="Symbol" w:hAnsi="Symbol"/>
          <w:w w:val="105"/>
          <w:sz w:val="21"/>
        </w:rPr>
        <w:t></w:t>
      </w:r>
      <w:r>
        <w:rPr>
          <w:rFonts w:ascii="Times New Roman" w:hAnsi="Times New Roman"/>
          <w:w w:val="105"/>
          <w:sz w:val="21"/>
        </w:rPr>
        <w:t> </w:t>
      </w:r>
      <w:r>
        <w:rPr>
          <w:rFonts w:ascii="Times New Roman" w:hAnsi="Times New Roman"/>
          <w:i/>
          <w:spacing w:val="-6"/>
          <w:w w:val="105"/>
          <w:sz w:val="21"/>
        </w:rPr>
        <w:t>B</w:t>
      </w:r>
      <w:r>
        <w:rPr>
          <w:rFonts w:ascii="Times New Roman" w:hAnsi="Times New Roman"/>
          <w:spacing w:val="-6"/>
          <w:w w:val="105"/>
          <w:position w:val="-4"/>
          <w:sz w:val="12"/>
        </w:rPr>
        <w:t>b </w:t>
      </w:r>
      <w:r>
        <w:rPr>
          <w:rFonts w:ascii="Symbol" w:hAnsi="Symbol"/>
          <w:w w:val="105"/>
          <w:sz w:val="21"/>
        </w:rPr>
        <w:t></w:t>
      </w:r>
      <w:r>
        <w:rPr>
          <w:rFonts w:ascii="Times New Roman" w:hAnsi="Times New Roman"/>
          <w:w w:val="105"/>
          <w:sz w:val="21"/>
        </w:rPr>
        <w:t> </w:t>
      </w:r>
      <w:r>
        <w:rPr>
          <w:rFonts w:ascii="Times New Roman" w:hAnsi="Times New Roman"/>
          <w:i/>
          <w:spacing w:val="-3"/>
          <w:w w:val="105"/>
          <w:sz w:val="21"/>
        </w:rPr>
        <w:t>p</w:t>
      </w:r>
      <w:r>
        <w:rPr>
          <w:rFonts w:ascii="Times New Roman" w:hAnsi="Times New Roman"/>
          <w:spacing w:val="-3"/>
          <w:w w:val="105"/>
          <w:position w:val="-4"/>
          <w:sz w:val="12"/>
        </w:rPr>
        <w:t>b</w:t>
      </w:r>
    </w:p>
    <w:p>
      <w:pPr>
        <w:pStyle w:val="BodyText"/>
        <w:spacing w:before="178"/>
        <w:ind w:left="117"/>
      </w:pPr>
      <w:r>
        <w:rPr/>
        <w:br w:type="column"/>
      </w:r>
      <w:r>
        <w:rPr/>
        <w:t>（</w:t>
      </w:r>
      <w:r>
        <w:rPr>
          <w:rFonts w:ascii="Times New Roman" w:eastAsia="Times New Roman"/>
        </w:rPr>
        <w:t>A.1</w:t>
      </w:r>
      <w:r>
        <w:rPr/>
        <w:t>）</w:t>
      </w:r>
    </w:p>
    <w:p>
      <w:pPr>
        <w:spacing w:after="0"/>
        <w:sectPr>
          <w:type w:val="continuous"/>
          <w:pgSz w:w="11910" w:h="16840"/>
          <w:pgMar w:top="560" w:bottom="280" w:left="1160" w:right="1060"/>
          <w:cols w:num="3" w:equalWidth="0">
            <w:col w:w="4038" w:space="40"/>
            <w:col w:w="1407" w:space="3142"/>
            <w:col w:w="1063"/>
          </w:cols>
        </w:sectPr>
      </w:pPr>
    </w:p>
    <w:p>
      <w:pPr>
        <w:pStyle w:val="BodyText"/>
        <w:spacing w:before="32"/>
        <w:ind w:left="741"/>
      </w:pPr>
      <w:r>
        <w:rPr>
          <w:rFonts w:ascii="Symbol" w:hAnsi="Symbol" w:eastAsia="Symbol"/>
          <w:i/>
          <w:spacing w:val="-2"/>
          <w:w w:val="96"/>
          <w:sz w:val="22"/>
        </w:rPr>
        <w:t></w:t>
      </w:r>
      <w:r>
        <w:rPr>
          <w:rFonts w:ascii="Times New Roman" w:hAnsi="Times New Roman" w:eastAsia="Times New Roman"/>
          <w:w w:val="102"/>
          <w:sz w:val="22"/>
          <w:vertAlign w:val="subscript"/>
        </w:rPr>
        <w:t>b</w:t>
      </w:r>
      <w:r>
        <w:rPr>
          <w:spacing w:val="-8"/>
          <w:w w:val="100"/>
          <w:vertAlign w:val="baseline"/>
        </w:rPr>
        <w:t>——病床床位医疗废物产生系数，</w:t>
      </w:r>
      <w:r>
        <w:rPr>
          <w:rFonts w:ascii="Times New Roman" w:hAnsi="Times New Roman" w:eastAsia="Times New Roman"/>
          <w:w w:val="100"/>
          <w:vertAlign w:val="baseline"/>
        </w:rPr>
        <w:t>kg</w:t>
      </w:r>
      <w:r>
        <w:rPr>
          <w:rFonts w:ascii="Times New Roman" w:hAnsi="Times New Roman" w:eastAsia="Times New Roman"/>
          <w:spacing w:val="-2"/>
          <w:w w:val="100"/>
          <w:vertAlign w:val="baseline"/>
        </w:rPr>
        <w:t>/</w:t>
      </w:r>
      <w:r>
        <w:rPr>
          <w:spacing w:val="-3"/>
          <w:w w:val="100"/>
          <w:vertAlign w:val="baseline"/>
        </w:rPr>
        <w:t>（</w:t>
      </w:r>
      <w:r>
        <w:rPr>
          <w:spacing w:val="4"/>
          <w:w w:val="100"/>
          <w:vertAlign w:val="baseline"/>
        </w:rPr>
        <w:t>床</w:t>
      </w:r>
      <w:r>
        <w:rPr>
          <w:rFonts w:ascii="Times New Roman" w:hAnsi="Times New Roman" w:eastAsia="Times New Roman"/>
          <w:spacing w:val="-5"/>
          <w:w w:val="100"/>
          <w:vertAlign w:val="baseline"/>
        </w:rPr>
        <w:t>·</w:t>
      </w:r>
      <w:r>
        <w:rPr>
          <w:rFonts w:ascii="Times New Roman" w:hAnsi="Times New Roman" w:eastAsia="Times New Roman"/>
          <w:w w:val="100"/>
          <w:vertAlign w:val="baseline"/>
        </w:rPr>
        <w:t>d</w:t>
      </w:r>
      <w:r>
        <w:rPr>
          <w:spacing w:val="-106"/>
          <w:w w:val="100"/>
          <w:vertAlign w:val="baseline"/>
        </w:rPr>
        <w:t>）；</w:t>
      </w:r>
    </w:p>
    <w:p>
      <w:pPr>
        <w:pStyle w:val="BodyText"/>
        <w:spacing w:line="278" w:lineRule="auto" w:before="42"/>
        <w:ind w:left="741" w:right="2051"/>
      </w:pPr>
      <w:r>
        <w:rPr>
          <w:rFonts w:ascii="Times New Roman" w:hAnsi="Times New Roman" w:eastAsia="Times New Roman"/>
          <w:i/>
        </w:rPr>
        <w:t>B</w:t>
      </w:r>
      <w:r>
        <w:rPr>
          <w:rFonts w:ascii="Times New Roman" w:hAnsi="Times New Roman" w:eastAsia="Times New Roman"/>
          <w:vertAlign w:val="subscript"/>
        </w:rPr>
        <w:t>b</w:t>
      </w:r>
      <w:r>
        <w:rPr>
          <w:vertAlign w:val="baseline"/>
        </w:rPr>
        <w:t>——病床床位数，床； </w:t>
      </w:r>
      <w:r>
        <w:rPr>
          <w:rFonts w:ascii="Times New Roman" w:hAnsi="Times New Roman" w:eastAsia="Times New Roman"/>
          <w:i/>
          <w:vertAlign w:val="baseline"/>
        </w:rPr>
        <w:t>p</w:t>
      </w:r>
      <w:r>
        <w:rPr>
          <w:rFonts w:ascii="Times New Roman" w:hAnsi="Times New Roman" w:eastAsia="Times New Roman"/>
          <w:vertAlign w:val="subscript"/>
        </w:rPr>
        <w:t>b</w:t>
      </w:r>
      <w:r>
        <w:rPr>
          <w:vertAlign w:val="baseline"/>
        </w:rPr>
        <w:t>——病床床位使用率，</w:t>
      </w:r>
      <w:r>
        <w:rPr>
          <w:rFonts w:ascii="Times New Roman" w:hAnsi="Times New Roman" w:eastAsia="Times New Roman"/>
          <w:vertAlign w:val="baseline"/>
        </w:rPr>
        <w:t>%</w:t>
      </w:r>
      <w:r>
        <w:rPr>
          <w:vertAlign w:val="baseline"/>
        </w:rPr>
        <w:t>。</w:t>
      </w:r>
    </w:p>
    <w:p>
      <w:pPr>
        <w:pStyle w:val="ListParagraph"/>
        <w:numPr>
          <w:ilvl w:val="1"/>
          <w:numId w:val="14"/>
        </w:numPr>
        <w:tabs>
          <w:tab w:pos="640" w:val="left" w:leader="none"/>
          <w:tab w:pos="641" w:val="left" w:leader="none"/>
        </w:tabs>
        <w:spacing w:line="240" w:lineRule="auto" w:before="5" w:after="0"/>
        <w:ind w:left="640" w:right="0" w:hanging="524"/>
        <w:jc w:val="left"/>
        <w:rPr>
          <w:sz w:val="21"/>
        </w:rPr>
      </w:pPr>
      <w:r>
        <w:rPr>
          <w:spacing w:val="-3"/>
          <w:sz w:val="21"/>
        </w:rPr>
        <w:t>门诊医疗废物产生量可按以下方法计算及预测：</w:t>
      </w:r>
    </w:p>
    <w:p>
      <w:pPr>
        <w:spacing w:before="171"/>
        <w:ind w:left="0" w:right="38" w:firstLine="0"/>
        <w:jc w:val="right"/>
        <w:rPr>
          <w:rFonts w:ascii="Times New Roman" w:hAnsi="Times New Roman"/>
          <w:sz w:val="12"/>
        </w:rPr>
      </w:pPr>
      <w:r>
        <w:rPr>
          <w:rFonts w:ascii="Times New Roman" w:hAnsi="Times New Roman"/>
          <w:i/>
          <w:w w:val="105"/>
          <w:sz w:val="21"/>
        </w:rPr>
        <w:t>Q</w:t>
      </w:r>
      <w:r>
        <w:rPr>
          <w:rFonts w:ascii="Times New Roman" w:hAnsi="Times New Roman"/>
          <w:w w:val="105"/>
          <w:position w:val="-4"/>
          <w:sz w:val="12"/>
        </w:rPr>
        <w:t>m </w:t>
      </w:r>
      <w:r>
        <w:rPr>
          <w:rFonts w:ascii="Times New Roman" w:hAnsi="Times New Roman"/>
          <w:w w:val="105"/>
          <w:sz w:val="21"/>
        </w:rPr>
        <w:t>=</w:t>
      </w:r>
      <w:r>
        <w:rPr>
          <w:rFonts w:ascii="Symbol" w:hAnsi="Symbol"/>
          <w:i/>
          <w:w w:val="105"/>
          <w:sz w:val="22"/>
        </w:rPr>
        <w:t></w:t>
      </w:r>
      <w:r>
        <w:rPr>
          <w:rFonts w:ascii="Times New Roman" w:hAnsi="Times New Roman"/>
          <w:w w:val="105"/>
          <w:position w:val="-4"/>
          <w:sz w:val="12"/>
        </w:rPr>
        <w:t>m </w:t>
      </w:r>
      <w:r>
        <w:rPr>
          <w:rFonts w:ascii="Symbol" w:hAnsi="Symbol"/>
          <w:w w:val="105"/>
          <w:sz w:val="21"/>
        </w:rPr>
        <w:t></w:t>
      </w:r>
      <w:r>
        <w:rPr>
          <w:rFonts w:ascii="Times New Roman" w:hAnsi="Times New Roman"/>
          <w:w w:val="105"/>
          <w:sz w:val="21"/>
        </w:rPr>
        <w:t> </w:t>
      </w:r>
      <w:r>
        <w:rPr>
          <w:rFonts w:ascii="Times New Roman" w:hAnsi="Times New Roman"/>
          <w:i/>
          <w:w w:val="105"/>
          <w:sz w:val="21"/>
        </w:rPr>
        <w:t>N</w:t>
      </w:r>
      <w:r>
        <w:rPr>
          <w:rFonts w:ascii="Times New Roman" w:hAnsi="Times New Roman"/>
          <w:w w:val="105"/>
          <w:position w:val="-4"/>
          <w:sz w:val="12"/>
        </w:rPr>
        <w:t>m</w:t>
      </w:r>
    </w:p>
    <w:p>
      <w:pPr>
        <w:pStyle w:val="BodyText"/>
        <w:rPr>
          <w:rFonts w:ascii="Times New Roman"/>
          <w:sz w:val="22"/>
        </w:rPr>
      </w:pPr>
      <w:r>
        <w:rPr/>
        <w:br w:type="column"/>
      </w:r>
      <w:r>
        <w:rPr>
          <w:rFonts w:ascii="Times New Roman"/>
          <w:sz w:val="22"/>
        </w:rPr>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65"/>
        <w:ind w:left="117"/>
      </w:pPr>
      <w:r>
        <w:rPr/>
        <w:t>（</w:t>
      </w:r>
      <w:r>
        <w:rPr>
          <w:rFonts w:ascii="Times New Roman" w:eastAsia="Times New Roman"/>
        </w:rPr>
        <w:t>A.2</w:t>
      </w:r>
      <w:r>
        <w:rPr/>
        <w:t>）</w:t>
      </w:r>
    </w:p>
    <w:p>
      <w:pPr>
        <w:spacing w:after="0"/>
        <w:sectPr>
          <w:type w:val="continuous"/>
          <w:pgSz w:w="11910" w:h="16840"/>
          <w:pgMar w:top="560" w:bottom="280" w:left="1160" w:right="1060"/>
          <w:cols w:num="2" w:equalWidth="0">
            <w:col w:w="5474" w:space="3154"/>
            <w:col w:w="1062"/>
          </w:cols>
        </w:sectPr>
      </w:pPr>
    </w:p>
    <w:p>
      <w:pPr>
        <w:pStyle w:val="BodyText"/>
        <w:spacing w:before="5"/>
        <w:rPr>
          <w:sz w:val="9"/>
        </w:rPr>
      </w:pPr>
    </w:p>
    <w:p>
      <w:pPr>
        <w:pStyle w:val="BodyText"/>
        <w:spacing w:before="78"/>
        <w:ind w:left="117"/>
      </w:pPr>
      <w:r>
        <w:rPr>
          <w:position w:val="2"/>
        </w:rPr>
        <w:t>式中：</w:t>
      </w:r>
      <w:r>
        <w:rPr>
          <w:rFonts w:ascii="Times New Roman" w:hAnsi="Times New Roman" w:eastAsia="Times New Roman"/>
          <w:i/>
          <w:position w:val="2"/>
        </w:rPr>
        <w:t>Q</w:t>
      </w:r>
      <w:r>
        <w:rPr>
          <w:rFonts w:ascii="Times New Roman" w:hAnsi="Times New Roman" w:eastAsia="Times New Roman"/>
          <w:sz w:val="14"/>
        </w:rPr>
        <w:t>m</w:t>
      </w:r>
      <w:r>
        <w:rPr>
          <w:position w:val="2"/>
        </w:rPr>
        <w:t>——门诊医疗废物产生量，</w:t>
      </w:r>
      <w:r>
        <w:rPr>
          <w:rFonts w:ascii="Times New Roman" w:hAnsi="Times New Roman" w:eastAsia="Times New Roman"/>
          <w:position w:val="2"/>
        </w:rPr>
        <w:t>kg/d</w:t>
      </w:r>
      <w:r>
        <w:rPr>
          <w:position w:val="2"/>
        </w:rPr>
        <w:t>；</w:t>
      </w:r>
    </w:p>
    <w:p>
      <w:pPr>
        <w:pStyle w:val="BodyText"/>
        <w:spacing w:before="31"/>
        <w:ind w:left="741"/>
      </w:pPr>
      <w:r>
        <w:rPr>
          <w:rFonts w:ascii="Symbol" w:hAnsi="Symbol" w:eastAsia="Symbol"/>
          <w:i/>
          <w:spacing w:val="1"/>
          <w:w w:val="96"/>
          <w:position w:val="2"/>
          <w:sz w:val="22"/>
        </w:rPr>
        <w:t></w:t>
      </w:r>
      <w:r>
        <w:rPr>
          <w:rFonts w:ascii="Times New Roman" w:hAnsi="Times New Roman" w:eastAsia="Times New Roman"/>
          <w:spacing w:val="-6"/>
          <w:w w:val="99"/>
          <w:sz w:val="14"/>
        </w:rPr>
        <w:t>m</w:t>
      </w:r>
      <w:r>
        <w:rPr>
          <w:spacing w:val="-8"/>
          <w:w w:val="100"/>
          <w:position w:val="2"/>
        </w:rPr>
        <w:t>——门诊医疗废物产生系数，</w:t>
      </w:r>
      <w:r>
        <w:rPr>
          <w:rFonts w:ascii="Times New Roman" w:hAnsi="Times New Roman" w:eastAsia="Times New Roman"/>
          <w:w w:val="100"/>
          <w:position w:val="2"/>
        </w:rPr>
        <w:t>kg</w:t>
      </w:r>
      <w:r>
        <w:rPr>
          <w:rFonts w:ascii="Times New Roman" w:hAnsi="Times New Roman" w:eastAsia="Times New Roman"/>
          <w:spacing w:val="-2"/>
          <w:w w:val="100"/>
          <w:position w:val="2"/>
        </w:rPr>
        <w:t>/</w:t>
      </w:r>
      <w:r>
        <w:rPr>
          <w:spacing w:val="-3"/>
          <w:w w:val="100"/>
          <w:position w:val="2"/>
        </w:rPr>
        <w:t>（</w:t>
      </w:r>
      <w:r>
        <w:rPr>
          <w:spacing w:val="4"/>
          <w:w w:val="100"/>
          <w:position w:val="2"/>
        </w:rPr>
        <w:t>人</w:t>
      </w:r>
      <w:r>
        <w:rPr>
          <w:rFonts w:ascii="Times New Roman" w:hAnsi="Times New Roman" w:eastAsia="Times New Roman"/>
          <w:spacing w:val="-6"/>
          <w:w w:val="100"/>
          <w:position w:val="2"/>
        </w:rPr>
        <w:t>·</w:t>
      </w:r>
      <w:r>
        <w:rPr>
          <w:rFonts w:ascii="Times New Roman" w:hAnsi="Times New Roman" w:eastAsia="Times New Roman"/>
          <w:w w:val="100"/>
          <w:position w:val="2"/>
        </w:rPr>
        <w:t>d</w:t>
      </w:r>
      <w:r>
        <w:rPr>
          <w:spacing w:val="-106"/>
          <w:w w:val="100"/>
          <w:position w:val="2"/>
        </w:rPr>
        <w:t>）；</w:t>
      </w:r>
    </w:p>
    <w:p>
      <w:pPr>
        <w:pStyle w:val="BodyText"/>
        <w:spacing w:before="44"/>
        <w:ind w:left="741"/>
      </w:pPr>
      <w:r>
        <w:rPr>
          <w:rFonts w:ascii="Times New Roman" w:hAnsi="Times New Roman" w:eastAsia="Times New Roman"/>
          <w:i/>
          <w:position w:val="2"/>
        </w:rPr>
        <w:t>N</w:t>
      </w:r>
      <w:r>
        <w:rPr>
          <w:rFonts w:ascii="Times New Roman" w:hAnsi="Times New Roman" w:eastAsia="Times New Roman"/>
          <w:sz w:val="14"/>
        </w:rPr>
        <w:t>m</w:t>
      </w:r>
      <w:r>
        <w:rPr>
          <w:position w:val="2"/>
        </w:rPr>
        <w:t>——门诊人数，人次。</w:t>
      </w:r>
    </w:p>
    <w:p>
      <w:pPr>
        <w:pStyle w:val="ListParagraph"/>
        <w:numPr>
          <w:ilvl w:val="1"/>
          <w:numId w:val="14"/>
        </w:numPr>
        <w:tabs>
          <w:tab w:pos="645" w:val="left" w:leader="none"/>
          <w:tab w:pos="646" w:val="left" w:leader="none"/>
        </w:tabs>
        <w:spacing w:line="278" w:lineRule="auto" w:before="44" w:after="0"/>
        <w:ind w:left="117" w:right="208" w:firstLine="0"/>
        <w:jc w:val="left"/>
        <w:rPr>
          <w:sz w:val="21"/>
        </w:rPr>
      </w:pPr>
      <w:r>
        <w:rPr>
          <w:spacing w:val="-3"/>
          <w:sz w:val="21"/>
        </w:rPr>
        <w:t>无床位的小型门诊的医疗废物产生量可按医务人员就业数量和单位医务人员医疗废物产生率计算和预测：</w:t>
      </w:r>
    </w:p>
    <w:p>
      <w:pPr>
        <w:spacing w:after="0" w:line="278" w:lineRule="auto"/>
        <w:jc w:val="left"/>
        <w:rPr>
          <w:sz w:val="21"/>
        </w:rPr>
        <w:sectPr>
          <w:type w:val="continuous"/>
          <w:pgSz w:w="11910" w:h="16840"/>
          <w:pgMar w:top="560" w:bottom="280" w:left="1160" w:right="1060"/>
        </w:sectPr>
      </w:pPr>
    </w:p>
    <w:p>
      <w:pPr>
        <w:spacing w:before="127"/>
        <w:ind w:left="4461" w:right="0" w:firstLine="0"/>
        <w:jc w:val="left"/>
        <w:rPr>
          <w:rFonts w:ascii="Times New Roman" w:hAnsi="Times New Roman"/>
          <w:sz w:val="12"/>
        </w:rPr>
      </w:pPr>
      <w:r>
        <w:rPr>
          <w:rFonts w:ascii="Times New Roman" w:hAnsi="Times New Roman"/>
          <w:i/>
          <w:spacing w:val="-6"/>
          <w:sz w:val="21"/>
        </w:rPr>
        <w:t>Q</w:t>
      </w:r>
      <w:r>
        <w:rPr>
          <w:rFonts w:ascii="Times New Roman" w:hAnsi="Times New Roman"/>
          <w:spacing w:val="-6"/>
          <w:position w:val="-4"/>
          <w:sz w:val="12"/>
        </w:rPr>
        <w:t>x  </w:t>
      </w:r>
      <w:r>
        <w:rPr>
          <w:rFonts w:ascii="Times New Roman" w:hAnsi="Times New Roman"/>
          <w:sz w:val="21"/>
        </w:rPr>
        <w:t>=</w:t>
      </w:r>
      <w:r>
        <w:rPr>
          <w:rFonts w:ascii="Symbol" w:hAnsi="Symbol"/>
          <w:i/>
          <w:sz w:val="22"/>
        </w:rPr>
        <w:t></w:t>
      </w:r>
      <w:r>
        <w:rPr>
          <w:rFonts w:ascii="Times New Roman" w:hAnsi="Times New Roman"/>
          <w:position w:val="-4"/>
          <w:sz w:val="12"/>
        </w:rPr>
        <w:t>x  </w:t>
      </w:r>
      <w:r>
        <w:rPr>
          <w:rFonts w:ascii="Symbol" w:hAnsi="Symbol"/>
          <w:sz w:val="21"/>
        </w:rPr>
        <w:t></w:t>
      </w:r>
      <w:r>
        <w:rPr>
          <w:rFonts w:ascii="Times New Roman" w:hAnsi="Times New Roman"/>
          <w:spacing w:val="-18"/>
          <w:sz w:val="21"/>
        </w:rPr>
        <w:t> </w:t>
      </w:r>
      <w:r>
        <w:rPr>
          <w:rFonts w:ascii="Times New Roman" w:hAnsi="Times New Roman"/>
          <w:i/>
          <w:spacing w:val="4"/>
          <w:sz w:val="21"/>
        </w:rPr>
        <w:t>N</w:t>
      </w:r>
      <w:r>
        <w:rPr>
          <w:rFonts w:ascii="Times New Roman" w:hAnsi="Times New Roman"/>
          <w:spacing w:val="4"/>
          <w:position w:val="-4"/>
          <w:sz w:val="12"/>
        </w:rPr>
        <w:t>x</w:t>
      </w:r>
    </w:p>
    <w:p>
      <w:pPr>
        <w:pStyle w:val="BodyText"/>
        <w:spacing w:before="198"/>
        <w:ind w:left="117"/>
      </w:pPr>
      <w:r>
        <w:rPr>
          <w:spacing w:val="-4"/>
          <w:position w:val="2"/>
        </w:rPr>
        <w:t>式中：</w:t>
      </w:r>
      <w:r>
        <w:rPr>
          <w:rFonts w:ascii="Times New Roman" w:hAnsi="Times New Roman" w:eastAsia="Times New Roman"/>
          <w:i/>
          <w:spacing w:val="-10"/>
          <w:position w:val="2"/>
        </w:rPr>
        <w:t>Q</w:t>
      </w:r>
      <w:r>
        <w:rPr>
          <w:rFonts w:ascii="Times New Roman" w:hAnsi="Times New Roman" w:eastAsia="Times New Roman"/>
          <w:spacing w:val="-10"/>
          <w:sz w:val="14"/>
        </w:rPr>
        <w:t>x</w:t>
      </w:r>
      <w:r>
        <w:rPr>
          <w:spacing w:val="-5"/>
          <w:position w:val="2"/>
        </w:rPr>
        <w:t>——无床位的小型门诊医疗废物产生量，</w:t>
      </w:r>
      <w:r>
        <w:rPr>
          <w:rFonts w:ascii="Times New Roman" w:hAnsi="Times New Roman" w:eastAsia="Times New Roman"/>
          <w:position w:val="2"/>
        </w:rPr>
        <w:t>kg/</w:t>
      </w:r>
      <w:r>
        <w:rPr>
          <w:position w:val="2"/>
        </w:rPr>
        <w:t>月；</w:t>
      </w:r>
    </w:p>
    <w:p>
      <w:pPr>
        <w:pStyle w:val="BodyText"/>
        <w:spacing w:before="32"/>
        <w:ind w:left="741"/>
      </w:pPr>
      <w:r>
        <w:rPr>
          <w:rFonts w:ascii="Symbol" w:hAnsi="Symbol" w:eastAsia="Symbol"/>
          <w:i/>
          <w:spacing w:val="-2"/>
          <w:w w:val="96"/>
          <w:position w:val="2"/>
          <w:sz w:val="22"/>
        </w:rPr>
        <w:t></w:t>
      </w:r>
      <w:r>
        <w:rPr>
          <w:rFonts w:ascii="Times New Roman" w:hAnsi="Times New Roman" w:eastAsia="Times New Roman"/>
          <w:spacing w:val="-3"/>
          <w:w w:val="99"/>
          <w:sz w:val="14"/>
        </w:rPr>
        <w:t>x</w:t>
      </w:r>
      <w:r>
        <w:rPr>
          <w:spacing w:val="-8"/>
          <w:w w:val="100"/>
          <w:position w:val="2"/>
        </w:rPr>
        <w:t>——无床位的小型门诊单位医务人员医疗废物产生系数，</w:t>
      </w:r>
      <w:r>
        <w:rPr>
          <w:rFonts w:ascii="Times New Roman" w:hAnsi="Times New Roman" w:eastAsia="Times New Roman"/>
          <w:w w:val="100"/>
          <w:position w:val="2"/>
        </w:rPr>
        <w:t>kg</w:t>
      </w:r>
      <w:r>
        <w:rPr>
          <w:rFonts w:ascii="Times New Roman" w:hAnsi="Times New Roman" w:eastAsia="Times New Roman"/>
          <w:spacing w:val="-4"/>
          <w:w w:val="100"/>
          <w:position w:val="2"/>
        </w:rPr>
        <w:t>/</w:t>
      </w:r>
      <w:r>
        <w:rPr>
          <w:w w:val="100"/>
          <w:position w:val="2"/>
        </w:rPr>
        <w:t>（</w:t>
      </w:r>
      <w:r>
        <w:rPr>
          <w:spacing w:val="4"/>
          <w:w w:val="100"/>
          <w:position w:val="2"/>
        </w:rPr>
        <w:t>人</w:t>
      </w:r>
      <w:r>
        <w:rPr>
          <w:rFonts w:ascii="Times New Roman" w:hAnsi="Times New Roman" w:eastAsia="Times New Roman"/>
          <w:spacing w:val="-6"/>
          <w:w w:val="100"/>
          <w:position w:val="2"/>
        </w:rPr>
        <w:t>·</w:t>
      </w:r>
      <w:r>
        <w:rPr>
          <w:spacing w:val="-3"/>
          <w:w w:val="100"/>
          <w:position w:val="2"/>
        </w:rPr>
        <w:t>月</w:t>
      </w:r>
      <w:r>
        <w:rPr>
          <w:spacing w:val="-106"/>
          <w:w w:val="100"/>
          <w:position w:val="2"/>
        </w:rPr>
        <w:t>）</w:t>
      </w:r>
      <w:r>
        <w:rPr>
          <w:w w:val="100"/>
          <w:position w:val="2"/>
        </w:rPr>
        <w:t>；</w:t>
      </w:r>
    </w:p>
    <w:p>
      <w:pPr>
        <w:pStyle w:val="BodyText"/>
        <w:spacing w:before="43"/>
        <w:ind w:left="741"/>
      </w:pPr>
      <w:r>
        <w:rPr>
          <w:rFonts w:ascii="Times New Roman" w:hAnsi="Times New Roman" w:eastAsia="Times New Roman"/>
          <w:i/>
          <w:position w:val="2"/>
        </w:rPr>
        <w:t>N</w:t>
      </w:r>
      <w:r>
        <w:rPr>
          <w:rFonts w:ascii="Times New Roman" w:hAnsi="Times New Roman" w:eastAsia="Times New Roman"/>
          <w:sz w:val="14"/>
        </w:rPr>
        <w:t>x</w:t>
      </w:r>
      <w:r>
        <w:rPr>
          <w:position w:val="2"/>
        </w:rPr>
        <w:t>——医务人员数，人次。</w:t>
      </w:r>
    </w:p>
    <w:p>
      <w:pPr>
        <w:pStyle w:val="BodyText"/>
        <w:spacing w:before="134"/>
        <w:ind w:left="117"/>
      </w:pPr>
      <w:r>
        <w:rPr/>
        <w:br w:type="column"/>
      </w:r>
      <w:r>
        <w:rPr/>
        <w:t>（</w:t>
      </w:r>
      <w:r>
        <w:rPr>
          <w:rFonts w:ascii="Times New Roman" w:eastAsia="Times New Roman"/>
        </w:rPr>
        <w:t>A.3</w:t>
      </w:r>
      <w:r>
        <w:rPr/>
        <w:t>）</w:t>
      </w:r>
    </w:p>
    <w:p>
      <w:pPr>
        <w:spacing w:after="0"/>
        <w:sectPr>
          <w:type w:val="continuous"/>
          <w:pgSz w:w="11910" w:h="16840"/>
          <w:pgMar w:top="560" w:bottom="280" w:left="1160" w:right="1060"/>
          <w:cols w:num="2" w:equalWidth="0">
            <w:col w:w="7484" w:space="1144"/>
            <w:col w:w="1062"/>
          </w:cols>
        </w:sectPr>
      </w:pPr>
    </w:p>
    <w:p>
      <w:pPr>
        <w:pStyle w:val="BodyText"/>
        <w:rPr>
          <w:sz w:val="20"/>
        </w:rPr>
      </w:pPr>
    </w:p>
    <w:p>
      <w:pPr>
        <w:pStyle w:val="BodyText"/>
        <w:spacing w:before="2"/>
      </w:pPr>
    </w:p>
    <w:p>
      <w:pPr>
        <w:pStyle w:val="BodyText"/>
        <w:tabs>
          <w:tab w:pos="417" w:val="left" w:leader="none"/>
          <w:tab w:pos="837" w:val="left" w:leader="none"/>
        </w:tabs>
        <w:spacing w:before="82"/>
        <w:ind w:right="98"/>
        <w:jc w:val="center"/>
        <w:rPr>
          <w:rFonts w:ascii="Arial" w:eastAsia="Arial"/>
        </w:rPr>
      </w:pPr>
      <w:r>
        <w:rPr/>
        <w:t>附</w:t>
        <w:tab/>
        <w:t>录</w:t>
        <w:tab/>
      </w:r>
      <w:r>
        <w:rPr>
          <w:rFonts w:ascii="Arial" w:eastAsia="Arial"/>
        </w:rPr>
        <w:t>B</w:t>
      </w:r>
    </w:p>
    <w:p>
      <w:pPr>
        <w:pStyle w:val="BodyText"/>
        <w:spacing w:before="43"/>
        <w:ind w:right="203"/>
        <w:jc w:val="center"/>
      </w:pPr>
      <w:r>
        <w:rPr/>
        <w:t>（资料性附录）</w:t>
      </w:r>
    </w:p>
    <w:p>
      <w:pPr>
        <w:pStyle w:val="BodyText"/>
        <w:spacing w:before="43"/>
        <w:ind w:right="98"/>
        <w:jc w:val="center"/>
      </w:pPr>
      <w:r>
        <w:rPr/>
        <w:t>医疗废物高温蒸汽消毒处理效果检测布点与评价要求</w:t>
      </w:r>
    </w:p>
    <w:p>
      <w:pPr>
        <w:pStyle w:val="BodyText"/>
        <w:rPr>
          <w:sz w:val="20"/>
        </w:rPr>
      </w:pPr>
    </w:p>
    <w:p>
      <w:pPr>
        <w:pStyle w:val="BodyText"/>
        <w:rPr>
          <w:sz w:val="20"/>
        </w:rPr>
      </w:pPr>
    </w:p>
    <w:p>
      <w:pPr>
        <w:pStyle w:val="BodyText"/>
        <w:rPr>
          <w:sz w:val="20"/>
        </w:rPr>
      </w:pPr>
    </w:p>
    <w:p>
      <w:pPr>
        <w:pStyle w:val="BodyText"/>
        <w:spacing w:before="5"/>
        <w:rPr>
          <w:sz w:val="16"/>
        </w:rPr>
      </w:pPr>
    </w:p>
    <w:p>
      <w:pPr>
        <w:pStyle w:val="ListParagraph"/>
        <w:numPr>
          <w:ilvl w:val="1"/>
          <w:numId w:val="15"/>
        </w:numPr>
        <w:tabs>
          <w:tab w:pos="640" w:val="left" w:leader="none"/>
          <w:tab w:pos="641" w:val="left" w:leader="none"/>
        </w:tabs>
        <w:spacing w:line="240" w:lineRule="auto" w:before="0" w:after="0"/>
        <w:ind w:left="640" w:right="0" w:hanging="524"/>
        <w:jc w:val="left"/>
        <w:rPr>
          <w:sz w:val="21"/>
        </w:rPr>
      </w:pPr>
      <w:r>
        <w:rPr/>
        <w:drawing>
          <wp:anchor distT="0" distB="0" distL="0" distR="0" allowOverlap="1" layoutInCell="1" locked="0" behindDoc="1" simplePos="0" relativeHeight="250621952">
            <wp:simplePos x="0" y="0"/>
            <wp:positionH relativeFrom="page">
              <wp:posOffset>2087419</wp:posOffset>
            </wp:positionH>
            <wp:positionV relativeFrom="paragraph">
              <wp:posOffset>170295</wp:posOffset>
            </wp:positionV>
            <wp:extent cx="3209780" cy="5006617"/>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3"/>
          <w:sz w:val="21"/>
        </w:rPr>
        <w:t>生物指示物种选择要求</w:t>
      </w:r>
    </w:p>
    <w:p>
      <w:pPr>
        <w:pStyle w:val="BodyText"/>
        <w:spacing w:before="9"/>
        <w:rPr>
          <w:sz w:val="27"/>
        </w:rPr>
      </w:pPr>
    </w:p>
    <w:p>
      <w:pPr>
        <w:pStyle w:val="ListParagraph"/>
        <w:numPr>
          <w:ilvl w:val="2"/>
          <w:numId w:val="15"/>
        </w:numPr>
        <w:tabs>
          <w:tab w:pos="820" w:val="left" w:leader="none"/>
          <w:tab w:pos="821" w:val="left" w:leader="none"/>
        </w:tabs>
        <w:spacing w:line="278" w:lineRule="auto" w:before="0" w:after="0"/>
        <w:ind w:left="117" w:right="210" w:firstLine="0"/>
        <w:jc w:val="left"/>
        <w:rPr>
          <w:sz w:val="21"/>
        </w:rPr>
      </w:pPr>
      <w:r>
        <w:rPr>
          <w:sz w:val="21"/>
        </w:rPr>
        <w:t>高温蒸汽消毒处理效果检测应采用嗜热脂肪杆菌芽孢</w:t>
      </w:r>
      <w:r>
        <w:rPr>
          <w:spacing w:val="-6"/>
          <w:sz w:val="21"/>
        </w:rPr>
        <w:t>（</w:t>
      </w:r>
      <w:r>
        <w:rPr>
          <w:rFonts w:ascii="Times New Roman" w:eastAsia="Times New Roman"/>
          <w:spacing w:val="-6"/>
          <w:sz w:val="21"/>
        </w:rPr>
        <w:t>ATCC</w:t>
      </w:r>
      <w:r>
        <w:rPr>
          <w:rFonts w:ascii="Times New Roman" w:eastAsia="Times New Roman"/>
          <w:spacing w:val="10"/>
          <w:sz w:val="21"/>
        </w:rPr>
        <w:t> </w:t>
      </w:r>
      <w:r>
        <w:rPr>
          <w:rFonts w:ascii="Times New Roman" w:eastAsia="Times New Roman"/>
          <w:sz w:val="21"/>
        </w:rPr>
        <w:t>7953</w:t>
      </w:r>
      <w:r>
        <w:rPr>
          <w:sz w:val="21"/>
        </w:rPr>
        <w:t>）</w:t>
      </w:r>
      <w:r>
        <w:rPr>
          <w:spacing w:val="-2"/>
          <w:sz w:val="21"/>
        </w:rPr>
        <w:t>作为生物指示物，生物指</w:t>
      </w:r>
      <w:r>
        <w:rPr>
          <w:spacing w:val="-3"/>
          <w:sz w:val="21"/>
        </w:rPr>
        <w:t>示物选择参见《消毒技术规范》和卫生学评价的相关要求。</w:t>
      </w:r>
    </w:p>
    <w:p>
      <w:pPr>
        <w:pStyle w:val="ListParagraph"/>
        <w:numPr>
          <w:ilvl w:val="2"/>
          <w:numId w:val="15"/>
        </w:numPr>
        <w:tabs>
          <w:tab w:pos="815" w:val="left" w:leader="none"/>
          <w:tab w:pos="816" w:val="left" w:leader="none"/>
        </w:tabs>
        <w:spacing w:line="240" w:lineRule="auto" w:before="0" w:after="0"/>
        <w:ind w:left="815" w:right="0" w:hanging="699"/>
        <w:jc w:val="left"/>
        <w:rPr>
          <w:sz w:val="21"/>
        </w:rPr>
      </w:pPr>
      <w:r>
        <w:rPr>
          <w:spacing w:val="-7"/>
          <w:sz w:val="21"/>
        </w:rPr>
        <w:t>嗜热脂肪杆菌芽孢载体含量应为 </w:t>
      </w:r>
      <w:r>
        <w:rPr>
          <w:rFonts w:ascii="Times New Roman" w:hAnsi="Times New Roman" w:eastAsia="Times New Roman"/>
          <w:spacing w:val="-7"/>
          <w:sz w:val="21"/>
        </w:rPr>
        <w:t>1×10</w:t>
      </w:r>
      <w:r>
        <w:rPr>
          <w:rFonts w:ascii="Times New Roman" w:hAnsi="Times New Roman" w:eastAsia="Times New Roman"/>
          <w:spacing w:val="-30"/>
          <w:sz w:val="21"/>
        </w:rPr>
        <w:t> </w:t>
      </w:r>
      <w:r>
        <w:rPr>
          <w:rFonts w:ascii="Times New Roman" w:hAnsi="Times New Roman" w:eastAsia="Times New Roman"/>
          <w:spacing w:val="-6"/>
          <w:position w:val="7"/>
          <w:sz w:val="14"/>
        </w:rPr>
        <w:t>6</w:t>
      </w:r>
      <w:r>
        <w:rPr>
          <w:spacing w:val="-6"/>
          <w:sz w:val="21"/>
        </w:rPr>
        <w:t>～</w:t>
      </w:r>
      <w:r>
        <w:rPr>
          <w:rFonts w:ascii="Times New Roman" w:hAnsi="Times New Roman" w:eastAsia="Times New Roman"/>
          <w:spacing w:val="-6"/>
          <w:sz w:val="21"/>
        </w:rPr>
        <w:t>5×10</w:t>
      </w:r>
      <w:r>
        <w:rPr>
          <w:rFonts w:ascii="Times New Roman" w:hAnsi="Times New Roman" w:eastAsia="Times New Roman"/>
          <w:spacing w:val="-30"/>
          <w:sz w:val="21"/>
        </w:rPr>
        <w:t> </w:t>
      </w:r>
      <w:r>
        <w:rPr>
          <w:rFonts w:ascii="Times New Roman" w:hAnsi="Times New Roman" w:eastAsia="Times New Roman"/>
          <w:position w:val="7"/>
          <w:sz w:val="14"/>
        </w:rPr>
        <w:t>6</w:t>
      </w:r>
      <w:r>
        <w:rPr>
          <w:rFonts w:ascii="Times New Roman" w:hAnsi="Times New Roman" w:eastAsia="Times New Roman"/>
          <w:spacing w:val="18"/>
          <w:position w:val="7"/>
          <w:sz w:val="14"/>
        </w:rPr>
        <w:t> </w:t>
      </w:r>
      <w:r>
        <w:rPr>
          <w:rFonts w:ascii="Times New Roman" w:hAnsi="Times New Roman" w:eastAsia="Times New Roman"/>
          <w:sz w:val="21"/>
        </w:rPr>
        <w:t>CFU/</w:t>
      </w:r>
      <w:r>
        <w:rPr>
          <w:sz w:val="21"/>
        </w:rPr>
        <w:t>载体。</w:t>
      </w:r>
    </w:p>
    <w:p>
      <w:pPr>
        <w:pStyle w:val="BodyText"/>
        <w:spacing w:before="9"/>
        <w:rPr>
          <w:sz w:val="27"/>
        </w:rPr>
      </w:pPr>
    </w:p>
    <w:p>
      <w:pPr>
        <w:pStyle w:val="ListParagraph"/>
        <w:numPr>
          <w:ilvl w:val="1"/>
          <w:numId w:val="15"/>
        </w:numPr>
        <w:tabs>
          <w:tab w:pos="640" w:val="left" w:leader="none"/>
          <w:tab w:pos="641" w:val="left" w:leader="none"/>
        </w:tabs>
        <w:spacing w:line="240" w:lineRule="auto" w:before="0" w:after="0"/>
        <w:ind w:left="640" w:right="0" w:hanging="524"/>
        <w:jc w:val="left"/>
        <w:rPr>
          <w:sz w:val="21"/>
        </w:rPr>
      </w:pPr>
      <w:r>
        <w:rPr>
          <w:spacing w:val="-2"/>
          <w:sz w:val="21"/>
        </w:rPr>
        <w:t>染菌载体选择要求</w:t>
      </w:r>
    </w:p>
    <w:p>
      <w:pPr>
        <w:pStyle w:val="BodyText"/>
        <w:spacing w:before="9"/>
        <w:rPr>
          <w:sz w:val="27"/>
        </w:rPr>
      </w:pPr>
    </w:p>
    <w:p>
      <w:pPr>
        <w:pStyle w:val="ListParagraph"/>
        <w:numPr>
          <w:ilvl w:val="2"/>
          <w:numId w:val="15"/>
        </w:numPr>
        <w:tabs>
          <w:tab w:pos="815" w:val="left" w:leader="none"/>
          <w:tab w:pos="816" w:val="left" w:leader="none"/>
        </w:tabs>
        <w:spacing w:line="240" w:lineRule="auto" w:before="0" w:after="0"/>
        <w:ind w:left="815" w:right="0" w:hanging="699"/>
        <w:jc w:val="left"/>
        <w:rPr>
          <w:sz w:val="21"/>
        </w:rPr>
      </w:pPr>
      <w:r>
        <w:rPr>
          <w:spacing w:val="-3"/>
          <w:sz w:val="21"/>
        </w:rPr>
        <w:t>破碎单元位于蒸汽消毒处理单元之前时，可使用输液管作为载体。</w:t>
      </w:r>
    </w:p>
    <w:p>
      <w:pPr>
        <w:pStyle w:val="ListParagraph"/>
        <w:numPr>
          <w:ilvl w:val="2"/>
          <w:numId w:val="15"/>
        </w:numPr>
        <w:tabs>
          <w:tab w:pos="815" w:val="left" w:leader="none"/>
          <w:tab w:pos="816" w:val="left" w:leader="none"/>
        </w:tabs>
        <w:spacing w:line="240" w:lineRule="auto" w:before="43" w:after="0"/>
        <w:ind w:left="815" w:right="0" w:hanging="699"/>
        <w:jc w:val="left"/>
        <w:rPr>
          <w:sz w:val="21"/>
        </w:rPr>
      </w:pPr>
      <w:r>
        <w:rPr>
          <w:spacing w:val="-3"/>
          <w:sz w:val="21"/>
        </w:rPr>
        <w:t>破碎单元位于蒸汽消毒处理单元之后时，可使用不锈钢针作为载体。</w:t>
      </w:r>
    </w:p>
    <w:p>
      <w:pPr>
        <w:pStyle w:val="BodyText"/>
        <w:spacing w:before="9"/>
        <w:rPr>
          <w:sz w:val="27"/>
        </w:rPr>
      </w:pPr>
    </w:p>
    <w:p>
      <w:pPr>
        <w:pStyle w:val="ListParagraph"/>
        <w:numPr>
          <w:ilvl w:val="1"/>
          <w:numId w:val="15"/>
        </w:numPr>
        <w:tabs>
          <w:tab w:pos="640" w:val="left" w:leader="none"/>
          <w:tab w:pos="641" w:val="left" w:leader="none"/>
        </w:tabs>
        <w:spacing w:line="240" w:lineRule="auto" w:before="0" w:after="0"/>
        <w:ind w:left="640" w:right="0" w:hanging="524"/>
        <w:jc w:val="left"/>
        <w:rPr>
          <w:sz w:val="21"/>
        </w:rPr>
      </w:pPr>
      <w:r>
        <w:rPr>
          <w:spacing w:val="-2"/>
          <w:sz w:val="21"/>
        </w:rPr>
        <w:t>染菌载体布点要求</w:t>
      </w:r>
    </w:p>
    <w:p>
      <w:pPr>
        <w:pStyle w:val="BodyText"/>
        <w:spacing w:before="9"/>
        <w:rPr>
          <w:sz w:val="27"/>
        </w:rPr>
      </w:pPr>
    </w:p>
    <w:p>
      <w:pPr>
        <w:pStyle w:val="ListParagraph"/>
        <w:numPr>
          <w:ilvl w:val="2"/>
          <w:numId w:val="15"/>
        </w:numPr>
        <w:tabs>
          <w:tab w:pos="815" w:val="left" w:leader="none"/>
          <w:tab w:pos="816" w:val="left" w:leader="none"/>
        </w:tabs>
        <w:spacing w:line="240" w:lineRule="auto" w:before="0" w:after="0"/>
        <w:ind w:left="815" w:right="0" w:hanging="699"/>
        <w:jc w:val="left"/>
        <w:rPr>
          <w:sz w:val="21"/>
        </w:rPr>
      </w:pPr>
      <w:r>
        <w:rPr>
          <w:spacing w:val="-3"/>
          <w:sz w:val="21"/>
        </w:rPr>
        <w:t>染菌载体个数可根据消毒舱容积确定：</w:t>
      </w:r>
    </w:p>
    <w:p>
      <w:pPr>
        <w:pStyle w:val="ListParagraph"/>
        <w:numPr>
          <w:ilvl w:val="3"/>
          <w:numId w:val="15"/>
        </w:numPr>
        <w:tabs>
          <w:tab w:pos="844" w:val="left" w:leader="none"/>
        </w:tabs>
        <w:spacing w:line="240" w:lineRule="auto" w:before="43" w:after="0"/>
        <w:ind w:left="843" w:right="0" w:hanging="307"/>
        <w:jc w:val="left"/>
        <w:rPr>
          <w:sz w:val="21"/>
        </w:rPr>
      </w:pPr>
      <w:r>
        <w:rPr>
          <w:spacing w:val="-3"/>
          <w:sz w:val="21"/>
        </w:rPr>
        <w:t>消毒舱容积＜</w:t>
      </w:r>
      <w:r>
        <w:rPr>
          <w:rFonts w:ascii="Times New Roman" w:eastAsia="Times New Roman"/>
          <w:sz w:val="21"/>
        </w:rPr>
        <w:t>5 m</w:t>
      </w:r>
      <w:r>
        <w:rPr>
          <w:rFonts w:ascii="Times New Roman" w:eastAsia="Times New Roman"/>
          <w:position w:val="7"/>
          <w:sz w:val="14"/>
        </w:rPr>
        <w:t>3</w:t>
      </w:r>
      <w:r>
        <w:rPr>
          <w:rFonts w:ascii="Times New Roman" w:eastAsia="Times New Roman"/>
          <w:spacing w:val="1"/>
          <w:position w:val="7"/>
          <w:sz w:val="14"/>
        </w:rPr>
        <w:t> </w:t>
      </w:r>
      <w:r>
        <w:rPr>
          <w:spacing w:val="-10"/>
          <w:sz w:val="21"/>
        </w:rPr>
        <w:t>时，应至少放置 </w:t>
      </w:r>
      <w:r>
        <w:rPr>
          <w:rFonts w:ascii="Times New Roman" w:eastAsia="Times New Roman"/>
          <w:sz w:val="21"/>
        </w:rPr>
        <w:t>10</w:t>
      </w:r>
      <w:r>
        <w:rPr>
          <w:rFonts w:ascii="Times New Roman" w:eastAsia="Times New Roman"/>
          <w:spacing w:val="-3"/>
          <w:sz w:val="21"/>
        </w:rPr>
        <w:t> </w:t>
      </w:r>
      <w:r>
        <w:rPr>
          <w:spacing w:val="-3"/>
          <w:sz w:val="21"/>
        </w:rPr>
        <w:t>个染菌载体于不同点位；</w:t>
      </w:r>
    </w:p>
    <w:p>
      <w:pPr>
        <w:pStyle w:val="ListParagraph"/>
        <w:numPr>
          <w:ilvl w:val="3"/>
          <w:numId w:val="15"/>
        </w:numPr>
        <w:tabs>
          <w:tab w:pos="856" w:val="left" w:leader="none"/>
        </w:tabs>
        <w:spacing w:line="240" w:lineRule="auto" w:before="43" w:after="0"/>
        <w:ind w:left="855" w:right="0" w:hanging="319"/>
        <w:jc w:val="left"/>
        <w:rPr>
          <w:sz w:val="21"/>
        </w:rPr>
      </w:pPr>
      <w:r>
        <w:rPr>
          <w:spacing w:val="-11"/>
          <w:sz w:val="21"/>
        </w:rPr>
        <w:t>消毒舱容积为 </w:t>
      </w:r>
      <w:r>
        <w:rPr>
          <w:rFonts w:ascii="Times New Roman" w:eastAsia="Times New Roman"/>
          <w:sz w:val="21"/>
        </w:rPr>
        <w:t>5</w:t>
      </w:r>
      <w:r>
        <w:rPr>
          <w:sz w:val="21"/>
        </w:rPr>
        <w:t>～</w:t>
      </w:r>
      <w:r>
        <w:rPr>
          <w:rFonts w:ascii="Times New Roman" w:eastAsia="Times New Roman"/>
          <w:sz w:val="21"/>
        </w:rPr>
        <w:t>10 m</w:t>
      </w:r>
      <w:r>
        <w:rPr>
          <w:rFonts w:ascii="Times New Roman" w:eastAsia="Times New Roman"/>
          <w:position w:val="7"/>
          <w:sz w:val="14"/>
        </w:rPr>
        <w:t>3</w:t>
      </w:r>
      <w:r>
        <w:rPr>
          <w:rFonts w:ascii="Times New Roman" w:eastAsia="Times New Roman"/>
          <w:spacing w:val="1"/>
          <w:position w:val="7"/>
          <w:sz w:val="14"/>
        </w:rPr>
        <w:t> </w:t>
      </w:r>
      <w:r>
        <w:rPr>
          <w:spacing w:val="-12"/>
          <w:sz w:val="21"/>
        </w:rPr>
        <w:t>时，每增加 </w:t>
      </w:r>
      <w:r>
        <w:rPr>
          <w:rFonts w:ascii="Times New Roman" w:eastAsia="Times New Roman"/>
          <w:sz w:val="21"/>
        </w:rPr>
        <w:t>1</w:t>
      </w:r>
      <w:r>
        <w:rPr>
          <w:rFonts w:ascii="Times New Roman" w:eastAsia="Times New Roman"/>
          <w:spacing w:val="1"/>
          <w:sz w:val="21"/>
        </w:rPr>
        <w:t> </w:t>
      </w:r>
      <w:r>
        <w:rPr>
          <w:rFonts w:ascii="Times New Roman" w:eastAsia="Times New Roman"/>
          <w:sz w:val="21"/>
        </w:rPr>
        <w:t>m</w:t>
      </w:r>
      <w:r>
        <w:rPr>
          <w:rFonts w:ascii="Times New Roman" w:eastAsia="Times New Roman"/>
          <w:position w:val="7"/>
          <w:sz w:val="14"/>
        </w:rPr>
        <w:t>3</w:t>
      </w:r>
      <w:r>
        <w:rPr>
          <w:spacing w:val="-15"/>
          <w:sz w:val="21"/>
        </w:rPr>
        <w:t>，增加 </w:t>
      </w:r>
      <w:r>
        <w:rPr>
          <w:rFonts w:ascii="Times New Roman" w:eastAsia="Times New Roman"/>
          <w:sz w:val="21"/>
        </w:rPr>
        <w:t>1</w:t>
      </w:r>
      <w:r>
        <w:rPr>
          <w:rFonts w:ascii="Times New Roman" w:eastAsia="Times New Roman"/>
          <w:spacing w:val="-3"/>
          <w:sz w:val="21"/>
        </w:rPr>
        <w:t> </w:t>
      </w:r>
      <w:r>
        <w:rPr>
          <w:spacing w:val="-1"/>
          <w:sz w:val="21"/>
        </w:rPr>
        <w:t>个点位；</w:t>
      </w:r>
    </w:p>
    <w:p>
      <w:pPr>
        <w:pStyle w:val="ListParagraph"/>
        <w:numPr>
          <w:ilvl w:val="3"/>
          <w:numId w:val="15"/>
        </w:numPr>
        <w:tabs>
          <w:tab w:pos="844" w:val="left" w:leader="none"/>
        </w:tabs>
        <w:spacing w:line="240" w:lineRule="auto" w:before="43" w:after="0"/>
        <w:ind w:left="843" w:right="0" w:hanging="307"/>
        <w:jc w:val="left"/>
        <w:rPr>
          <w:sz w:val="21"/>
        </w:rPr>
      </w:pPr>
      <w:r>
        <w:rPr>
          <w:spacing w:val="-3"/>
          <w:sz w:val="21"/>
        </w:rPr>
        <w:t>消毒舱容积＞</w:t>
      </w:r>
      <w:r>
        <w:rPr>
          <w:rFonts w:ascii="Times New Roman" w:eastAsia="Times New Roman"/>
          <w:sz w:val="21"/>
        </w:rPr>
        <w:t>10 m</w:t>
      </w:r>
      <w:r>
        <w:rPr>
          <w:rFonts w:ascii="Times New Roman" w:eastAsia="Times New Roman"/>
          <w:position w:val="7"/>
          <w:sz w:val="14"/>
        </w:rPr>
        <w:t>3</w:t>
      </w:r>
      <w:r>
        <w:rPr>
          <w:rFonts w:ascii="Times New Roman" w:eastAsia="Times New Roman"/>
          <w:spacing w:val="1"/>
          <w:position w:val="7"/>
          <w:sz w:val="14"/>
        </w:rPr>
        <w:t> </w:t>
      </w:r>
      <w:r>
        <w:rPr>
          <w:spacing w:val="-12"/>
          <w:sz w:val="21"/>
        </w:rPr>
        <w:t>时，每增加 </w:t>
      </w:r>
      <w:r>
        <w:rPr>
          <w:rFonts w:ascii="Times New Roman" w:eastAsia="Times New Roman"/>
          <w:sz w:val="21"/>
        </w:rPr>
        <w:t>2 m</w:t>
      </w:r>
      <w:r>
        <w:rPr>
          <w:rFonts w:ascii="Times New Roman" w:eastAsia="Times New Roman"/>
          <w:position w:val="7"/>
          <w:sz w:val="14"/>
        </w:rPr>
        <w:t>3</w:t>
      </w:r>
      <w:r>
        <w:rPr>
          <w:spacing w:val="-15"/>
          <w:sz w:val="21"/>
        </w:rPr>
        <w:t>，增加 </w:t>
      </w:r>
      <w:r>
        <w:rPr>
          <w:rFonts w:ascii="Times New Roman" w:eastAsia="Times New Roman"/>
          <w:sz w:val="21"/>
        </w:rPr>
        <w:t>1</w:t>
      </w:r>
      <w:r>
        <w:rPr>
          <w:rFonts w:ascii="Times New Roman" w:eastAsia="Times New Roman"/>
          <w:spacing w:val="-3"/>
          <w:sz w:val="21"/>
        </w:rPr>
        <w:t> </w:t>
      </w:r>
      <w:r>
        <w:rPr>
          <w:spacing w:val="-2"/>
          <w:sz w:val="21"/>
        </w:rPr>
        <w:t>个点位。</w:t>
      </w:r>
    </w:p>
    <w:p>
      <w:pPr>
        <w:pStyle w:val="ListParagraph"/>
        <w:numPr>
          <w:ilvl w:val="2"/>
          <w:numId w:val="15"/>
        </w:numPr>
        <w:tabs>
          <w:tab w:pos="820" w:val="left" w:leader="none"/>
          <w:tab w:pos="821" w:val="left" w:leader="none"/>
        </w:tabs>
        <w:spacing w:line="278" w:lineRule="auto" w:before="43" w:after="0"/>
        <w:ind w:left="117" w:right="211" w:firstLine="0"/>
        <w:jc w:val="left"/>
        <w:rPr>
          <w:sz w:val="21"/>
        </w:rPr>
      </w:pPr>
      <w:r>
        <w:rPr>
          <w:spacing w:val="-4"/>
          <w:sz w:val="21"/>
        </w:rPr>
        <w:t>布点位置应包含消毒舱内最难消毒的位置，该位置可由高温蒸汽消毒处理设备厂商提供或经试</w:t>
      </w:r>
      <w:r>
        <w:rPr>
          <w:spacing w:val="-1"/>
          <w:sz w:val="21"/>
        </w:rPr>
        <w:t>验确定。</w:t>
      </w:r>
    </w:p>
    <w:p>
      <w:pPr>
        <w:pStyle w:val="BodyText"/>
        <w:spacing w:before="4"/>
        <w:rPr>
          <w:sz w:val="24"/>
        </w:rPr>
      </w:pPr>
    </w:p>
    <w:p>
      <w:pPr>
        <w:pStyle w:val="ListParagraph"/>
        <w:numPr>
          <w:ilvl w:val="1"/>
          <w:numId w:val="15"/>
        </w:numPr>
        <w:tabs>
          <w:tab w:pos="640" w:val="left" w:leader="none"/>
          <w:tab w:pos="641" w:val="left" w:leader="none"/>
        </w:tabs>
        <w:spacing w:line="240" w:lineRule="auto" w:before="0" w:after="0"/>
        <w:ind w:left="640" w:right="0" w:hanging="524"/>
        <w:jc w:val="left"/>
        <w:rPr>
          <w:sz w:val="21"/>
        </w:rPr>
      </w:pPr>
      <w:r>
        <w:rPr>
          <w:spacing w:val="-3"/>
          <w:sz w:val="21"/>
        </w:rPr>
        <w:t>消毒处理效果检测要求</w:t>
      </w:r>
    </w:p>
    <w:p>
      <w:pPr>
        <w:pStyle w:val="BodyText"/>
        <w:rPr>
          <w:sz w:val="24"/>
        </w:rPr>
      </w:pPr>
    </w:p>
    <w:p>
      <w:pPr>
        <w:pStyle w:val="ListParagraph"/>
        <w:numPr>
          <w:ilvl w:val="2"/>
          <w:numId w:val="15"/>
        </w:numPr>
        <w:tabs>
          <w:tab w:pos="815" w:val="left" w:leader="none"/>
          <w:tab w:pos="816" w:val="left" w:leader="none"/>
        </w:tabs>
        <w:spacing w:line="240" w:lineRule="auto" w:before="204" w:after="0"/>
        <w:ind w:left="815" w:right="0" w:hanging="699"/>
        <w:jc w:val="left"/>
        <w:rPr>
          <w:sz w:val="21"/>
        </w:rPr>
      </w:pPr>
      <w:r>
        <w:rPr>
          <w:sz w:val="21"/>
        </w:rPr>
        <w:t>实验器材</w:t>
      </w:r>
    </w:p>
    <w:p>
      <w:pPr>
        <w:pStyle w:val="ListParagraph"/>
        <w:numPr>
          <w:ilvl w:val="0"/>
          <w:numId w:val="16"/>
        </w:numPr>
        <w:tabs>
          <w:tab w:pos="844" w:val="left" w:leader="none"/>
        </w:tabs>
        <w:spacing w:line="240" w:lineRule="auto" w:before="199" w:after="0"/>
        <w:ind w:left="843" w:right="0" w:hanging="307"/>
        <w:jc w:val="left"/>
        <w:rPr>
          <w:sz w:val="21"/>
        </w:rPr>
      </w:pPr>
      <w:r>
        <w:rPr>
          <w:spacing w:val="-3"/>
          <w:w w:val="100"/>
          <w:sz w:val="21"/>
        </w:rPr>
        <w:t>实验菌株：嗜热脂肪杆菌芽孢</w:t>
      </w:r>
      <w:r>
        <w:rPr>
          <w:w w:val="100"/>
          <w:sz w:val="21"/>
        </w:rPr>
        <w:t>（</w:t>
      </w:r>
      <w:r>
        <w:rPr>
          <w:rFonts w:ascii="Times New Roman" w:eastAsia="Times New Roman"/>
          <w:spacing w:val="-26"/>
          <w:w w:val="100"/>
          <w:sz w:val="21"/>
        </w:rPr>
        <w:t>A</w:t>
      </w:r>
      <w:r>
        <w:rPr>
          <w:rFonts w:ascii="Times New Roman" w:eastAsia="Times New Roman"/>
          <w:spacing w:val="-2"/>
          <w:w w:val="100"/>
          <w:sz w:val="21"/>
        </w:rPr>
        <w:t>T</w:t>
      </w:r>
      <w:r>
        <w:rPr>
          <w:rFonts w:ascii="Times New Roman" w:eastAsia="Times New Roman"/>
          <w:w w:val="100"/>
          <w:sz w:val="21"/>
        </w:rPr>
        <w:t>CC</w:t>
      </w:r>
      <w:r>
        <w:rPr>
          <w:rFonts w:ascii="Times New Roman" w:eastAsia="Times New Roman"/>
          <w:spacing w:val="-2"/>
          <w:sz w:val="21"/>
        </w:rPr>
        <w:t> </w:t>
      </w:r>
      <w:r>
        <w:rPr>
          <w:rFonts w:ascii="Times New Roman" w:eastAsia="Times New Roman"/>
          <w:w w:val="100"/>
          <w:sz w:val="21"/>
        </w:rPr>
        <w:t>795</w:t>
      </w:r>
      <w:r>
        <w:rPr>
          <w:rFonts w:ascii="Times New Roman" w:eastAsia="Times New Roman"/>
          <w:spacing w:val="-2"/>
          <w:w w:val="100"/>
          <w:sz w:val="21"/>
        </w:rPr>
        <w:t>3</w:t>
      </w:r>
      <w:r>
        <w:rPr>
          <w:spacing w:val="-106"/>
          <w:w w:val="100"/>
          <w:sz w:val="21"/>
        </w:rPr>
        <w:t>）</w:t>
      </w:r>
      <w:r>
        <w:rPr>
          <w:w w:val="100"/>
          <w:sz w:val="21"/>
        </w:rPr>
        <w:t>；</w:t>
      </w:r>
    </w:p>
    <w:p>
      <w:pPr>
        <w:pStyle w:val="ListParagraph"/>
        <w:numPr>
          <w:ilvl w:val="0"/>
          <w:numId w:val="16"/>
        </w:numPr>
        <w:tabs>
          <w:tab w:pos="856" w:val="left" w:leader="none"/>
        </w:tabs>
        <w:spacing w:line="278" w:lineRule="auto" w:before="43" w:after="0"/>
        <w:ind w:left="537" w:right="2947" w:firstLine="0"/>
        <w:jc w:val="left"/>
        <w:rPr>
          <w:sz w:val="21"/>
        </w:rPr>
      </w:pPr>
      <w:r>
        <w:rPr>
          <w:spacing w:val="-3"/>
          <w:w w:val="100"/>
          <w:sz w:val="21"/>
        </w:rPr>
        <w:t>洗脱液：含</w:t>
      </w:r>
      <w:r>
        <w:rPr>
          <w:spacing w:val="-55"/>
          <w:sz w:val="21"/>
        </w:rPr>
        <w:t> </w:t>
      </w:r>
      <w:r>
        <w:rPr>
          <w:rFonts w:ascii="Times New Roman" w:eastAsia="Times New Roman"/>
          <w:w w:val="100"/>
          <w:sz w:val="21"/>
        </w:rPr>
        <w:t>0.1</w:t>
      </w:r>
      <w:r>
        <w:rPr>
          <w:rFonts w:ascii="Times New Roman" w:eastAsia="Times New Roman"/>
          <w:spacing w:val="-3"/>
          <w:w w:val="100"/>
          <w:sz w:val="21"/>
        </w:rPr>
        <w:t>%</w:t>
      </w:r>
      <w:r>
        <w:rPr>
          <w:w w:val="100"/>
          <w:sz w:val="21"/>
        </w:rPr>
        <w:t>吐温</w:t>
      </w:r>
      <w:r>
        <w:rPr>
          <w:spacing w:val="-53"/>
          <w:sz w:val="21"/>
        </w:rPr>
        <w:t> </w:t>
      </w:r>
      <w:r>
        <w:rPr>
          <w:rFonts w:ascii="Times New Roman" w:eastAsia="Times New Roman"/>
          <w:spacing w:val="-3"/>
          <w:w w:val="100"/>
          <w:sz w:val="21"/>
        </w:rPr>
        <w:t>8</w:t>
      </w:r>
      <w:r>
        <w:rPr>
          <w:rFonts w:ascii="Times New Roman" w:eastAsia="Times New Roman"/>
          <w:w w:val="100"/>
          <w:sz w:val="21"/>
        </w:rPr>
        <w:t>0</w:t>
      </w:r>
      <w:r>
        <w:rPr>
          <w:rFonts w:ascii="Times New Roman" w:eastAsia="Times New Roman"/>
          <w:sz w:val="21"/>
        </w:rPr>
        <w:t> </w:t>
      </w:r>
      <w:r>
        <w:rPr>
          <w:spacing w:val="-3"/>
          <w:w w:val="100"/>
          <w:sz w:val="21"/>
        </w:rPr>
        <w:t>的磷酸盐缓冲液（</w:t>
      </w:r>
      <w:r>
        <w:rPr>
          <w:rFonts w:ascii="Times New Roman" w:eastAsia="Times New Roman"/>
          <w:w w:val="100"/>
          <w:sz w:val="21"/>
        </w:rPr>
        <w:t>0.03</w:t>
      </w:r>
      <w:r>
        <w:rPr>
          <w:rFonts w:ascii="Times New Roman" w:eastAsia="Times New Roman"/>
          <w:sz w:val="21"/>
        </w:rPr>
        <w:t> </w:t>
      </w:r>
      <w:r>
        <w:rPr>
          <w:rFonts w:ascii="Times New Roman" w:eastAsia="Times New Roman"/>
          <w:spacing w:val="-4"/>
          <w:w w:val="100"/>
          <w:sz w:val="21"/>
        </w:rPr>
        <w:t>m</w:t>
      </w:r>
      <w:r>
        <w:rPr>
          <w:rFonts w:ascii="Times New Roman" w:eastAsia="Times New Roman"/>
          <w:w w:val="100"/>
          <w:sz w:val="21"/>
        </w:rPr>
        <w:t>o</w:t>
      </w:r>
      <w:r>
        <w:rPr>
          <w:rFonts w:ascii="Times New Roman" w:eastAsia="Times New Roman"/>
          <w:spacing w:val="-2"/>
          <w:w w:val="100"/>
          <w:sz w:val="21"/>
        </w:rPr>
        <w:t>l</w:t>
      </w:r>
      <w:r>
        <w:rPr>
          <w:rFonts w:ascii="Times New Roman" w:eastAsia="Times New Roman"/>
          <w:spacing w:val="1"/>
          <w:w w:val="100"/>
          <w:sz w:val="21"/>
        </w:rPr>
        <w:t>/</w:t>
      </w:r>
      <w:r>
        <w:rPr>
          <w:rFonts w:ascii="Times New Roman" w:eastAsia="Times New Roman"/>
          <w:spacing w:val="-4"/>
          <w:w w:val="100"/>
          <w:sz w:val="21"/>
        </w:rPr>
        <w:t>L</w:t>
      </w:r>
      <w:r>
        <w:rPr>
          <w:w w:val="100"/>
          <w:sz w:val="21"/>
        </w:rPr>
        <w:t>，</w:t>
      </w:r>
      <w:r>
        <w:rPr>
          <w:rFonts w:ascii="Times New Roman" w:eastAsia="Times New Roman"/>
          <w:w w:val="100"/>
          <w:sz w:val="21"/>
        </w:rPr>
        <w:t>pH</w:t>
      </w:r>
      <w:r>
        <w:rPr>
          <w:rFonts w:ascii="Times New Roman" w:eastAsia="Times New Roman"/>
          <w:spacing w:val="1"/>
          <w:sz w:val="21"/>
        </w:rPr>
        <w:t> </w:t>
      </w:r>
      <w:r>
        <w:rPr>
          <w:rFonts w:ascii="Times New Roman" w:eastAsia="Times New Roman"/>
          <w:w w:val="100"/>
          <w:sz w:val="21"/>
        </w:rPr>
        <w:t>7.</w:t>
      </w:r>
      <w:r>
        <w:rPr>
          <w:rFonts w:ascii="Times New Roman" w:eastAsia="Times New Roman"/>
          <w:spacing w:val="-3"/>
          <w:w w:val="100"/>
          <w:sz w:val="21"/>
        </w:rPr>
        <w:t>2</w:t>
      </w:r>
      <w:r>
        <w:rPr>
          <w:spacing w:val="-106"/>
          <w:w w:val="100"/>
          <w:sz w:val="21"/>
        </w:rPr>
        <w:t>）； </w:t>
      </w:r>
      <w:r>
        <w:rPr>
          <w:rFonts w:ascii="Times New Roman" w:eastAsia="Times New Roman"/>
          <w:sz w:val="21"/>
        </w:rPr>
        <w:t>c</w:t>
      </w:r>
      <w:r>
        <w:rPr>
          <w:sz w:val="21"/>
        </w:rPr>
        <w:t>）</w:t>
      </w:r>
      <w:r>
        <w:rPr>
          <w:spacing w:val="-3"/>
          <w:sz w:val="21"/>
        </w:rPr>
        <w:t>培养基：嗜热脂肪杆菌恢复琼脂培养基；</w:t>
      </w:r>
    </w:p>
    <w:p>
      <w:pPr>
        <w:pStyle w:val="ListParagraph"/>
        <w:numPr>
          <w:ilvl w:val="0"/>
          <w:numId w:val="17"/>
        </w:numPr>
        <w:tabs>
          <w:tab w:pos="856" w:val="left" w:leader="none"/>
        </w:tabs>
        <w:spacing w:line="269" w:lineRule="exact" w:before="0" w:after="0"/>
        <w:ind w:left="855" w:right="0" w:hanging="319"/>
        <w:jc w:val="left"/>
        <w:rPr>
          <w:sz w:val="21"/>
        </w:rPr>
      </w:pPr>
      <w:r>
        <w:rPr>
          <w:spacing w:val="-20"/>
          <w:sz w:val="21"/>
        </w:rPr>
        <w:t>载体：输液管，内径为 </w:t>
      </w:r>
      <w:r>
        <w:rPr>
          <w:rFonts w:ascii="Times New Roman" w:eastAsia="Times New Roman"/>
          <w:sz w:val="21"/>
        </w:rPr>
        <w:t>3</w:t>
      </w:r>
      <w:r>
        <w:rPr>
          <w:rFonts w:ascii="Times New Roman" w:eastAsia="Times New Roman"/>
          <w:spacing w:val="1"/>
          <w:sz w:val="21"/>
        </w:rPr>
        <w:t> </w:t>
      </w:r>
      <w:r>
        <w:rPr>
          <w:rFonts w:ascii="Times New Roman" w:eastAsia="Times New Roman"/>
          <w:spacing w:val="-17"/>
          <w:sz w:val="21"/>
        </w:rPr>
        <w:t>mm</w:t>
      </w:r>
      <w:r>
        <w:rPr>
          <w:spacing w:val="-17"/>
          <w:sz w:val="21"/>
        </w:rPr>
        <w:t>，长度一般不大于 </w:t>
      </w:r>
      <w:r>
        <w:rPr>
          <w:rFonts w:ascii="Times New Roman" w:eastAsia="Times New Roman"/>
          <w:spacing w:val="-3"/>
          <w:sz w:val="21"/>
        </w:rPr>
        <w:t>50</w:t>
      </w:r>
      <w:r>
        <w:rPr>
          <w:rFonts w:ascii="Times New Roman" w:eastAsia="Times New Roman"/>
          <w:sz w:val="21"/>
        </w:rPr>
        <w:t> </w:t>
      </w:r>
      <w:r>
        <w:rPr>
          <w:rFonts w:ascii="Times New Roman" w:eastAsia="Times New Roman"/>
          <w:spacing w:val="-16"/>
          <w:sz w:val="21"/>
        </w:rPr>
        <w:t>mm</w:t>
      </w:r>
      <w:r>
        <w:rPr>
          <w:spacing w:val="-20"/>
          <w:sz w:val="21"/>
        </w:rPr>
        <w:t>；不锈钢针，直径为 </w:t>
      </w:r>
      <w:r>
        <w:rPr>
          <w:rFonts w:ascii="Times New Roman" w:eastAsia="Times New Roman"/>
          <w:spacing w:val="-3"/>
          <w:sz w:val="21"/>
        </w:rPr>
        <w:t>0.4</w:t>
      </w:r>
      <w:r>
        <w:rPr>
          <w:rFonts w:ascii="Times New Roman" w:eastAsia="Times New Roman"/>
          <w:spacing w:val="-1"/>
          <w:sz w:val="21"/>
        </w:rPr>
        <w:t> </w:t>
      </w:r>
      <w:r>
        <w:rPr>
          <w:rFonts w:ascii="Times New Roman" w:eastAsia="Times New Roman"/>
          <w:spacing w:val="-16"/>
          <w:sz w:val="21"/>
        </w:rPr>
        <w:t>mm</w:t>
      </w:r>
      <w:r>
        <w:rPr>
          <w:spacing w:val="-20"/>
          <w:sz w:val="21"/>
        </w:rPr>
        <w:t>，长度为 </w:t>
      </w:r>
      <w:r>
        <w:rPr>
          <w:rFonts w:ascii="Times New Roman" w:eastAsia="Times New Roman"/>
          <w:spacing w:val="-3"/>
          <w:sz w:val="21"/>
        </w:rPr>
        <w:t>20</w:t>
      </w:r>
      <w:r>
        <w:rPr>
          <w:rFonts w:ascii="Times New Roman" w:eastAsia="Times New Roman"/>
          <w:spacing w:val="2"/>
          <w:sz w:val="21"/>
        </w:rPr>
        <w:t> </w:t>
      </w:r>
      <w:r>
        <w:rPr>
          <w:rFonts w:ascii="Times New Roman" w:eastAsia="Times New Roman"/>
          <w:spacing w:val="-4"/>
          <w:sz w:val="21"/>
        </w:rPr>
        <w:t>mm</w:t>
      </w:r>
      <w:r>
        <w:rPr>
          <w:spacing w:val="-4"/>
          <w:sz w:val="21"/>
        </w:rPr>
        <w:t>；</w:t>
      </w:r>
    </w:p>
    <w:p>
      <w:pPr>
        <w:pStyle w:val="ListParagraph"/>
        <w:numPr>
          <w:ilvl w:val="0"/>
          <w:numId w:val="17"/>
        </w:numPr>
        <w:tabs>
          <w:tab w:pos="844" w:val="left" w:leader="none"/>
        </w:tabs>
        <w:spacing w:line="278" w:lineRule="auto" w:before="43" w:after="0"/>
        <w:ind w:left="537" w:right="683" w:firstLine="0"/>
        <w:jc w:val="left"/>
        <w:rPr>
          <w:sz w:val="21"/>
        </w:rPr>
      </w:pPr>
      <w:r>
        <w:rPr>
          <w:spacing w:val="-5"/>
          <w:sz w:val="21"/>
        </w:rPr>
        <w:t>模拟医疗废物管腔：一次性使用输液器去掉针头部分，直径为 </w:t>
      </w:r>
      <w:r>
        <w:rPr>
          <w:rFonts w:ascii="Times New Roman" w:eastAsia="Times New Roman"/>
          <w:sz w:val="21"/>
        </w:rPr>
        <w:t>3</w:t>
      </w:r>
      <w:r>
        <w:rPr>
          <w:rFonts w:ascii="Times New Roman" w:eastAsia="Times New Roman"/>
          <w:spacing w:val="9"/>
          <w:sz w:val="21"/>
        </w:rPr>
        <w:t> </w:t>
      </w:r>
      <w:r>
        <w:rPr>
          <w:rFonts w:ascii="Times New Roman" w:eastAsia="Times New Roman"/>
          <w:spacing w:val="-4"/>
          <w:sz w:val="21"/>
        </w:rPr>
        <w:t>mm</w:t>
      </w:r>
      <w:r>
        <w:rPr>
          <w:spacing w:val="-10"/>
          <w:sz w:val="21"/>
        </w:rPr>
        <w:t>、长度为 </w:t>
      </w:r>
      <w:r>
        <w:rPr>
          <w:rFonts w:ascii="Times New Roman" w:eastAsia="Times New Roman"/>
          <w:sz w:val="21"/>
        </w:rPr>
        <w:t>1</w:t>
      </w:r>
      <w:r>
        <w:rPr>
          <w:rFonts w:ascii="Times New Roman" w:eastAsia="Times New Roman"/>
          <w:spacing w:val="8"/>
          <w:sz w:val="21"/>
        </w:rPr>
        <w:t> </w:t>
      </w:r>
      <w:r>
        <w:rPr>
          <w:rFonts w:ascii="Times New Roman" w:eastAsia="Times New Roman"/>
          <w:sz w:val="21"/>
        </w:rPr>
        <w:t>900</w:t>
      </w:r>
      <w:r>
        <w:rPr>
          <w:rFonts w:ascii="Times New Roman" w:eastAsia="Times New Roman"/>
          <w:spacing w:val="8"/>
          <w:sz w:val="21"/>
        </w:rPr>
        <w:t> </w:t>
      </w:r>
      <w:r>
        <w:rPr>
          <w:rFonts w:ascii="Times New Roman" w:eastAsia="Times New Roman"/>
          <w:spacing w:val="-3"/>
          <w:sz w:val="21"/>
        </w:rPr>
        <w:t>mm</w:t>
      </w:r>
      <w:r>
        <w:rPr>
          <w:spacing w:val="-3"/>
          <w:sz w:val="21"/>
        </w:rPr>
        <w:t>； </w:t>
      </w:r>
      <w:r>
        <w:rPr>
          <w:rFonts w:ascii="Times New Roman" w:eastAsia="Times New Roman"/>
          <w:sz w:val="21"/>
        </w:rPr>
        <w:t>f</w:t>
      </w:r>
      <w:r>
        <w:rPr>
          <w:sz w:val="21"/>
        </w:rPr>
        <w:t>）</w:t>
      </w:r>
      <w:r>
        <w:rPr>
          <w:spacing w:val="-9"/>
          <w:sz w:val="21"/>
        </w:rPr>
        <w:t>刻度吸管：刻度为 </w:t>
      </w:r>
      <w:r>
        <w:rPr>
          <w:rFonts w:ascii="Times New Roman" w:eastAsia="Times New Roman"/>
          <w:sz w:val="21"/>
        </w:rPr>
        <w:t>1.0</w:t>
      </w:r>
      <w:r>
        <w:rPr>
          <w:rFonts w:ascii="Times New Roman" w:eastAsia="Times New Roman"/>
          <w:spacing w:val="-3"/>
          <w:sz w:val="21"/>
        </w:rPr>
        <w:t> </w:t>
      </w:r>
      <w:r>
        <w:rPr>
          <w:rFonts w:ascii="Times New Roman" w:eastAsia="Times New Roman"/>
          <w:spacing w:val="-4"/>
          <w:sz w:val="21"/>
        </w:rPr>
        <w:t>mL</w:t>
      </w:r>
      <w:r>
        <w:rPr>
          <w:sz w:val="21"/>
        </w:rPr>
        <w:t>、</w:t>
      </w:r>
      <w:r>
        <w:rPr>
          <w:rFonts w:ascii="Times New Roman" w:eastAsia="Times New Roman"/>
          <w:sz w:val="21"/>
        </w:rPr>
        <w:t>5.0 </w:t>
      </w:r>
      <w:r>
        <w:rPr>
          <w:rFonts w:ascii="Times New Roman" w:eastAsia="Times New Roman"/>
          <w:spacing w:val="-4"/>
          <w:sz w:val="21"/>
        </w:rPr>
        <w:t>mL</w:t>
      </w:r>
      <w:r>
        <w:rPr>
          <w:sz w:val="21"/>
        </w:rPr>
        <w:t>、</w:t>
      </w:r>
      <w:r>
        <w:rPr>
          <w:rFonts w:ascii="Times New Roman" w:eastAsia="Times New Roman"/>
          <w:sz w:val="21"/>
        </w:rPr>
        <w:t>10.0</w:t>
      </w:r>
      <w:r>
        <w:rPr>
          <w:rFonts w:ascii="Times New Roman" w:eastAsia="Times New Roman"/>
          <w:spacing w:val="1"/>
          <w:sz w:val="21"/>
        </w:rPr>
        <w:t> </w:t>
      </w:r>
      <w:r>
        <w:rPr>
          <w:rFonts w:ascii="Times New Roman" w:eastAsia="Times New Roman"/>
          <w:spacing w:val="-2"/>
          <w:sz w:val="21"/>
        </w:rPr>
        <w:t>mL</w:t>
      </w:r>
      <w:r>
        <w:rPr>
          <w:spacing w:val="-2"/>
          <w:sz w:val="21"/>
        </w:rPr>
        <w:t>；</w:t>
      </w:r>
    </w:p>
    <w:p>
      <w:pPr>
        <w:pStyle w:val="ListParagraph"/>
        <w:numPr>
          <w:ilvl w:val="0"/>
          <w:numId w:val="18"/>
        </w:numPr>
        <w:tabs>
          <w:tab w:pos="856" w:val="left" w:leader="none"/>
        </w:tabs>
        <w:spacing w:line="269" w:lineRule="exact" w:before="0" w:after="0"/>
        <w:ind w:left="855" w:right="0" w:hanging="319"/>
        <w:jc w:val="left"/>
        <w:rPr>
          <w:sz w:val="21"/>
        </w:rPr>
      </w:pPr>
      <w:r>
        <w:rPr>
          <w:spacing w:val="-10"/>
          <w:sz w:val="21"/>
        </w:rPr>
        <w:t>移液器：刻度为 </w:t>
      </w:r>
      <w:r>
        <w:rPr>
          <w:rFonts w:ascii="Times New Roman" w:hAnsi="Times New Roman" w:eastAsia="Times New Roman"/>
          <w:sz w:val="21"/>
        </w:rPr>
        <w:t>10 </w:t>
      </w:r>
      <w:r>
        <w:rPr>
          <w:rFonts w:ascii="Times New Roman" w:hAnsi="Times New Roman" w:eastAsia="Times New Roman"/>
          <w:spacing w:val="-3"/>
          <w:sz w:val="21"/>
        </w:rPr>
        <w:t>μL</w:t>
      </w:r>
      <w:r>
        <w:rPr>
          <w:sz w:val="21"/>
        </w:rPr>
        <w:t>、</w:t>
      </w:r>
      <w:r>
        <w:rPr>
          <w:rFonts w:ascii="Times New Roman" w:hAnsi="Times New Roman" w:eastAsia="Times New Roman"/>
          <w:sz w:val="21"/>
        </w:rPr>
        <w:t>20 μL</w:t>
      </w:r>
      <w:r>
        <w:rPr>
          <w:rFonts w:ascii="Times New Roman" w:hAnsi="Times New Roman" w:eastAsia="Times New Roman"/>
          <w:spacing w:val="-4"/>
          <w:sz w:val="21"/>
        </w:rPr>
        <w:t> </w:t>
      </w:r>
      <w:r>
        <w:rPr>
          <w:spacing w:val="-3"/>
          <w:sz w:val="21"/>
        </w:rPr>
        <w:t>及配套的塑料吸头；</w:t>
      </w:r>
    </w:p>
    <w:p>
      <w:pPr>
        <w:pStyle w:val="ListParagraph"/>
        <w:numPr>
          <w:ilvl w:val="0"/>
          <w:numId w:val="18"/>
        </w:numPr>
        <w:tabs>
          <w:tab w:pos="856" w:val="left" w:leader="none"/>
        </w:tabs>
        <w:spacing w:line="278" w:lineRule="auto" w:before="43" w:after="0"/>
        <w:ind w:left="537" w:right="6355" w:firstLine="0"/>
        <w:jc w:val="left"/>
        <w:rPr>
          <w:sz w:val="21"/>
        </w:rPr>
      </w:pPr>
      <w:r>
        <w:rPr>
          <w:spacing w:val="-10"/>
          <w:sz w:val="21"/>
        </w:rPr>
        <w:t>无菌平皿：直径 </w:t>
      </w:r>
      <w:r>
        <w:rPr>
          <w:rFonts w:ascii="Times New Roman" w:hAnsi="Times New Roman" w:eastAsia="Times New Roman"/>
          <w:sz w:val="21"/>
        </w:rPr>
        <w:t>90</w:t>
      </w:r>
      <w:r>
        <w:rPr>
          <w:rFonts w:ascii="Times New Roman" w:hAnsi="Times New Roman" w:eastAsia="Times New Roman"/>
          <w:spacing w:val="1"/>
          <w:sz w:val="21"/>
        </w:rPr>
        <w:t> </w:t>
      </w:r>
      <w:r>
        <w:rPr>
          <w:rFonts w:ascii="Times New Roman" w:hAnsi="Times New Roman" w:eastAsia="Times New Roman"/>
          <w:sz w:val="21"/>
        </w:rPr>
        <w:t>mm</w:t>
      </w:r>
      <w:r>
        <w:rPr>
          <w:sz w:val="21"/>
        </w:rPr>
        <w:t>； </w:t>
      </w:r>
      <w:r>
        <w:rPr>
          <w:rFonts w:ascii="Times New Roman" w:hAnsi="Times New Roman" w:eastAsia="Times New Roman"/>
          <w:sz w:val="21"/>
        </w:rPr>
        <w:t>i</w:t>
      </w:r>
      <w:r>
        <w:rPr>
          <w:sz w:val="21"/>
        </w:rPr>
        <w:t>）</w:t>
      </w:r>
      <w:r>
        <w:rPr>
          <w:spacing w:val="-2"/>
          <w:sz w:val="21"/>
        </w:rPr>
        <w:t>培养箱：</w:t>
      </w:r>
      <w:r>
        <w:rPr>
          <w:rFonts w:ascii="Times New Roman" w:hAnsi="Times New Roman" w:eastAsia="Times New Roman"/>
          <w:sz w:val="21"/>
        </w:rPr>
        <w:t>56</w:t>
      </w:r>
      <w:r>
        <w:rPr>
          <w:spacing w:val="-4"/>
          <w:sz w:val="21"/>
        </w:rPr>
        <w:t>℃恒温培养箱；</w:t>
      </w:r>
    </w:p>
    <w:p>
      <w:pPr>
        <w:pStyle w:val="BodyText"/>
        <w:spacing w:line="278" w:lineRule="auto"/>
        <w:ind w:left="117" w:right="207" w:firstLine="420"/>
      </w:pPr>
      <w:r>
        <w:rPr>
          <w:rFonts w:ascii="Times New Roman" w:eastAsia="Times New Roman"/>
          <w:spacing w:val="-6"/>
        </w:rPr>
        <w:t>j</w:t>
      </w:r>
      <w:r>
        <w:rPr>
          <w:spacing w:val="-6"/>
        </w:rPr>
        <w:t>）模拟医疗废物：选择质量分数为 </w:t>
      </w:r>
      <w:r>
        <w:rPr>
          <w:rFonts w:ascii="Times New Roman" w:eastAsia="Times New Roman"/>
        </w:rPr>
        <w:t>5%</w:t>
      </w:r>
      <w:r>
        <w:rPr>
          <w:spacing w:val="-5"/>
        </w:rPr>
        <w:t>的有机材料</w:t>
      </w:r>
      <w:r>
        <w:rPr>
          <w:spacing w:val="-3"/>
        </w:rPr>
        <w:t>（</w:t>
      </w:r>
      <w:r>
        <w:rPr>
          <w:spacing w:val="-6"/>
        </w:rPr>
        <w:t>如：汉堡包、肉包子、馒头等</w:t>
      </w:r>
      <w:r>
        <w:rPr>
          <w:spacing w:val="-13"/>
        </w:rPr>
        <w:t>）</w:t>
      </w:r>
      <w:r>
        <w:rPr>
          <w:spacing w:val="-3"/>
        </w:rPr>
        <w:t>和质量分数为</w:t>
      </w:r>
      <w:r>
        <w:rPr>
          <w:rFonts w:ascii="Times New Roman" w:eastAsia="Times New Roman"/>
          <w:spacing w:val="-3"/>
        </w:rPr>
        <w:t>95%</w:t>
      </w:r>
      <w:r>
        <w:rPr>
          <w:spacing w:val="-3"/>
        </w:rPr>
        <w:t>的塑料、纤维和玻璃等材料。</w:t>
      </w:r>
    </w:p>
    <w:p>
      <w:pPr>
        <w:spacing w:after="0" w:line="278" w:lineRule="auto"/>
        <w:sectPr>
          <w:pgSz w:w="11910" w:h="16840"/>
          <w:pgMar w:header="1442" w:footer="1172" w:top="1700" w:bottom="1360" w:left="1160" w:right="1060"/>
        </w:sectPr>
      </w:pPr>
    </w:p>
    <w:p>
      <w:pPr>
        <w:pStyle w:val="BodyText"/>
        <w:rPr>
          <w:sz w:val="29"/>
        </w:rPr>
      </w:pPr>
    </w:p>
    <w:p>
      <w:pPr>
        <w:pStyle w:val="ListParagraph"/>
        <w:numPr>
          <w:ilvl w:val="2"/>
          <w:numId w:val="15"/>
        </w:numPr>
        <w:tabs>
          <w:tab w:pos="816" w:val="left" w:leader="none"/>
        </w:tabs>
        <w:spacing w:line="240" w:lineRule="auto" w:before="81" w:after="0"/>
        <w:ind w:left="815" w:right="0" w:hanging="699"/>
        <w:jc w:val="both"/>
        <w:rPr>
          <w:sz w:val="21"/>
        </w:rPr>
      </w:pPr>
      <w:r>
        <w:rPr>
          <w:spacing w:val="-2"/>
          <w:sz w:val="21"/>
        </w:rPr>
        <w:t>染菌载体的制备</w:t>
      </w:r>
    </w:p>
    <w:p>
      <w:pPr>
        <w:pStyle w:val="ListParagraph"/>
        <w:numPr>
          <w:ilvl w:val="3"/>
          <w:numId w:val="19"/>
        </w:numPr>
        <w:tabs>
          <w:tab w:pos="991" w:val="left" w:leader="none"/>
        </w:tabs>
        <w:spacing w:line="240" w:lineRule="auto" w:before="199" w:after="0"/>
        <w:ind w:left="990" w:right="0" w:hanging="874"/>
        <w:jc w:val="both"/>
        <w:rPr>
          <w:sz w:val="21"/>
        </w:rPr>
      </w:pPr>
      <w:r>
        <w:rPr>
          <w:spacing w:val="-2"/>
          <w:sz w:val="21"/>
        </w:rPr>
        <w:t>芽孢悬液的制备</w:t>
      </w:r>
    </w:p>
    <w:p>
      <w:pPr>
        <w:pStyle w:val="BodyText"/>
        <w:spacing w:line="278" w:lineRule="auto" w:before="43"/>
        <w:ind w:left="117" w:right="210" w:firstLine="420"/>
        <w:jc w:val="both"/>
      </w:pPr>
      <w:r>
        <w:rPr>
          <w:spacing w:val="14"/>
        </w:rPr>
        <w:t>从有资质的生产企业购买或自制嗜热脂肪杆菌芽孢</w:t>
      </w:r>
      <w:r>
        <w:rPr/>
        <w:t>（</w:t>
      </w:r>
      <w:r>
        <w:rPr>
          <w:spacing w:val="-80"/>
        </w:rPr>
        <w:t> </w:t>
      </w:r>
      <w:r>
        <w:rPr>
          <w:rFonts w:ascii="Times New Roman" w:eastAsia="Times New Roman"/>
          <w:spacing w:val="-7"/>
        </w:rPr>
        <w:t>ATCC </w:t>
      </w:r>
      <w:r>
        <w:rPr>
          <w:rFonts w:ascii="Times New Roman" w:eastAsia="Times New Roman"/>
          <w:spacing w:val="5"/>
        </w:rPr>
        <w:t>7953</w:t>
      </w:r>
      <w:r>
        <w:rPr>
          <w:spacing w:val="5"/>
        </w:rPr>
        <w:t>）</w:t>
      </w:r>
      <w:r>
        <w:rPr>
          <w:spacing w:val="14"/>
        </w:rPr>
        <w:t>悬液，芽孢含量为 </w:t>
      </w:r>
      <w:r>
        <w:rPr>
          <w:rFonts w:ascii="Times New Roman" w:eastAsia="Times New Roman"/>
        </w:rPr>
        <w:t>10</w:t>
      </w:r>
      <w:r>
        <w:rPr>
          <w:rFonts w:ascii="Times New Roman" w:eastAsia="Times New Roman"/>
          <w:position w:val="7"/>
          <w:sz w:val="14"/>
        </w:rPr>
        <w:t>8 </w:t>
      </w:r>
      <w:r>
        <w:rPr/>
        <w:t>～ </w:t>
      </w:r>
      <w:r>
        <w:rPr>
          <w:rFonts w:ascii="Times New Roman" w:eastAsia="Times New Roman"/>
        </w:rPr>
        <w:t>10</w:t>
      </w:r>
      <w:r>
        <w:rPr>
          <w:rFonts w:ascii="Times New Roman" w:eastAsia="Times New Roman"/>
          <w:position w:val="7"/>
          <w:sz w:val="14"/>
        </w:rPr>
        <w:t>9 </w:t>
      </w:r>
      <w:r>
        <w:rPr>
          <w:rFonts w:ascii="Times New Roman" w:eastAsia="Times New Roman"/>
          <w:spacing w:val="-3"/>
        </w:rPr>
        <w:t>CFU/mL</w:t>
      </w:r>
      <w:r>
        <w:rPr/>
        <w:t>。</w:t>
      </w:r>
    </w:p>
    <w:p>
      <w:pPr>
        <w:pStyle w:val="ListParagraph"/>
        <w:numPr>
          <w:ilvl w:val="3"/>
          <w:numId w:val="19"/>
        </w:numPr>
        <w:tabs>
          <w:tab w:pos="991" w:val="left" w:leader="none"/>
        </w:tabs>
        <w:spacing w:line="269" w:lineRule="exact" w:before="0" w:after="0"/>
        <w:ind w:left="990" w:right="0" w:hanging="874"/>
        <w:jc w:val="both"/>
        <w:rPr>
          <w:sz w:val="21"/>
        </w:rPr>
      </w:pPr>
      <w:r>
        <w:rPr>
          <w:spacing w:val="-3"/>
          <w:sz w:val="21"/>
        </w:rPr>
        <w:t>输液管染菌载体的制备</w:t>
      </w:r>
    </w:p>
    <w:p>
      <w:pPr>
        <w:pStyle w:val="BodyText"/>
        <w:spacing w:line="278" w:lineRule="auto" w:before="43"/>
        <w:ind w:left="117" w:right="208" w:firstLine="420"/>
        <w:jc w:val="both"/>
      </w:pPr>
      <w:r>
        <w:rPr/>
        <w:drawing>
          <wp:anchor distT="0" distB="0" distL="0" distR="0" allowOverlap="1" layoutInCell="1" locked="0" behindDoc="1" simplePos="0" relativeHeight="250622976">
            <wp:simplePos x="0" y="0"/>
            <wp:positionH relativeFrom="page">
              <wp:posOffset>2087419</wp:posOffset>
            </wp:positionH>
            <wp:positionV relativeFrom="paragraph">
              <wp:posOffset>395719</wp:posOffset>
            </wp:positionV>
            <wp:extent cx="3209780" cy="5006617"/>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6" cstate="print"/>
                    <a:stretch>
                      <a:fillRect/>
                    </a:stretch>
                  </pic:blipFill>
                  <pic:spPr>
                    <a:xfrm>
                      <a:off x="0" y="0"/>
                      <a:ext cx="3209780" cy="5006617"/>
                    </a:xfrm>
                    <a:prstGeom prst="rect">
                      <a:avLst/>
                    </a:prstGeom>
                  </pic:spPr>
                </pic:pic>
              </a:graphicData>
            </a:graphic>
          </wp:anchor>
        </w:drawing>
      </w:r>
      <w:r>
        <w:rPr>
          <w:spacing w:val="-8"/>
        </w:rPr>
        <w:t>用移液器吸取 </w:t>
      </w:r>
      <w:r>
        <w:rPr>
          <w:rFonts w:ascii="Times New Roman" w:hAnsi="Times New Roman" w:eastAsia="Times New Roman"/>
        </w:rPr>
        <w:t>10 μL </w:t>
      </w:r>
      <w:r>
        <w:rPr>
          <w:spacing w:val="-8"/>
        </w:rPr>
        <w:t>芽孢悬液，置入用作载体的输液管内，轻轻挤压，使其均匀分布于管腔内，将</w:t>
      </w:r>
      <w:r>
        <w:rPr>
          <w:spacing w:val="-2"/>
        </w:rPr>
        <w:t>载体放入无菌平皿内，置于 </w:t>
      </w:r>
      <w:r>
        <w:rPr>
          <w:rFonts w:ascii="Times New Roman" w:hAnsi="Times New Roman" w:eastAsia="Times New Roman"/>
        </w:rPr>
        <w:t>56</w:t>
      </w:r>
      <w:r>
        <w:rPr>
          <w:spacing w:val="-3"/>
        </w:rPr>
        <w:t>℃恒温培养箱中干燥，制成染菌载体备用，每个染菌载体的芽孢回收数</w:t>
      </w:r>
      <w:r>
        <w:rPr>
          <w:spacing w:val="-15"/>
        </w:rPr>
        <w:t>量应为 </w:t>
      </w:r>
      <w:r>
        <w:rPr>
          <w:rFonts w:ascii="Times New Roman" w:hAnsi="Times New Roman" w:eastAsia="Times New Roman"/>
          <w:spacing w:val="-7"/>
        </w:rPr>
        <w:t>1×10 </w:t>
      </w:r>
      <w:r>
        <w:rPr>
          <w:rFonts w:ascii="Times New Roman" w:hAnsi="Times New Roman" w:eastAsia="Times New Roman"/>
          <w:spacing w:val="-5"/>
          <w:position w:val="7"/>
          <w:sz w:val="14"/>
        </w:rPr>
        <w:t>6</w:t>
      </w:r>
      <w:r>
        <w:rPr>
          <w:spacing w:val="-5"/>
        </w:rPr>
        <w:t>～</w:t>
      </w:r>
      <w:r>
        <w:rPr>
          <w:rFonts w:ascii="Times New Roman" w:hAnsi="Times New Roman" w:eastAsia="Times New Roman"/>
          <w:spacing w:val="-5"/>
        </w:rPr>
        <w:t>5×10 </w:t>
      </w:r>
      <w:r>
        <w:rPr>
          <w:rFonts w:ascii="Times New Roman" w:hAnsi="Times New Roman" w:eastAsia="Times New Roman"/>
          <w:position w:val="7"/>
          <w:sz w:val="14"/>
        </w:rPr>
        <w:t>6 </w:t>
      </w:r>
      <w:r>
        <w:rPr>
          <w:rFonts w:ascii="Times New Roman" w:hAnsi="Times New Roman" w:eastAsia="Times New Roman"/>
        </w:rPr>
        <w:t>CFU/</w:t>
      </w:r>
      <w:r>
        <w:rPr/>
        <w:t>载体。</w:t>
      </w:r>
    </w:p>
    <w:p>
      <w:pPr>
        <w:pStyle w:val="ListParagraph"/>
        <w:numPr>
          <w:ilvl w:val="3"/>
          <w:numId w:val="19"/>
        </w:numPr>
        <w:tabs>
          <w:tab w:pos="991" w:val="left" w:leader="none"/>
        </w:tabs>
        <w:spacing w:line="269" w:lineRule="exact" w:before="0" w:after="0"/>
        <w:ind w:left="990" w:right="0" w:hanging="874"/>
        <w:jc w:val="both"/>
        <w:rPr>
          <w:sz w:val="21"/>
        </w:rPr>
      </w:pPr>
      <w:r>
        <w:rPr>
          <w:spacing w:val="-3"/>
          <w:sz w:val="21"/>
        </w:rPr>
        <w:t>不锈钢针染菌载体的制备</w:t>
      </w:r>
    </w:p>
    <w:p>
      <w:pPr>
        <w:pStyle w:val="BodyText"/>
        <w:spacing w:line="278" w:lineRule="auto" w:before="44"/>
        <w:ind w:left="117" w:right="207" w:firstLine="420"/>
        <w:jc w:val="both"/>
      </w:pPr>
      <w:r>
        <w:rPr>
          <w:spacing w:val="-9"/>
        </w:rPr>
        <w:t>用两个小铁夹子夹住用作载体的不锈钢针两端，将其横向支撑起来，用 </w:t>
      </w:r>
      <w:r>
        <w:rPr>
          <w:rFonts w:ascii="Times New Roman" w:hAnsi="Times New Roman" w:eastAsia="Times New Roman"/>
        </w:rPr>
        <w:t>10 μL </w:t>
      </w:r>
      <w:r>
        <w:rPr>
          <w:spacing w:val="-2"/>
        </w:rPr>
        <w:t>移液器吸取芽孢悬液</w:t>
      </w:r>
      <w:r>
        <w:rPr>
          <w:spacing w:val="-9"/>
        </w:rPr>
        <w:t>并滴染不锈钢针，每根不锈钢针滴染 </w:t>
      </w:r>
      <w:r>
        <w:rPr>
          <w:rFonts w:ascii="Times New Roman" w:hAnsi="Times New Roman" w:eastAsia="Times New Roman"/>
        </w:rPr>
        <w:t>5 </w:t>
      </w:r>
      <w:r>
        <w:rPr>
          <w:spacing w:val="-10"/>
        </w:rPr>
        <w:t>滴，在室温自然晾干制成染菌载体，每个染菌载体的芽孢回收数</w:t>
      </w:r>
    </w:p>
    <w:p>
      <w:pPr>
        <w:pStyle w:val="BodyText"/>
        <w:spacing w:line="278" w:lineRule="auto"/>
        <w:ind w:left="117" w:right="208"/>
        <w:jc w:val="both"/>
      </w:pPr>
      <w:r>
        <w:rPr>
          <w:spacing w:val="-8"/>
        </w:rPr>
        <w:t>量应为 </w:t>
      </w:r>
      <w:r>
        <w:rPr>
          <w:rFonts w:ascii="Times New Roman" w:hAnsi="Times New Roman" w:eastAsia="Times New Roman"/>
          <w:spacing w:val="-7"/>
        </w:rPr>
        <w:t>1×10 </w:t>
      </w:r>
      <w:r>
        <w:rPr>
          <w:rFonts w:ascii="Times New Roman" w:hAnsi="Times New Roman" w:eastAsia="Times New Roman"/>
          <w:spacing w:val="-5"/>
          <w:position w:val="7"/>
          <w:sz w:val="14"/>
        </w:rPr>
        <w:t>6</w:t>
      </w:r>
      <w:r>
        <w:rPr>
          <w:spacing w:val="-5"/>
        </w:rPr>
        <w:t>～</w:t>
      </w:r>
      <w:r>
        <w:rPr>
          <w:rFonts w:ascii="Times New Roman" w:hAnsi="Times New Roman" w:eastAsia="Times New Roman"/>
          <w:spacing w:val="-5"/>
        </w:rPr>
        <w:t>5×10 </w:t>
      </w:r>
      <w:r>
        <w:rPr>
          <w:rFonts w:ascii="Times New Roman" w:hAnsi="Times New Roman" w:eastAsia="Times New Roman"/>
          <w:position w:val="7"/>
          <w:sz w:val="14"/>
        </w:rPr>
        <w:t>6 </w:t>
      </w:r>
      <w:r>
        <w:rPr>
          <w:rFonts w:ascii="Times New Roman" w:hAnsi="Times New Roman" w:eastAsia="Times New Roman"/>
        </w:rPr>
        <w:t>CFU/</w:t>
      </w:r>
      <w:r>
        <w:rPr>
          <w:spacing w:val="-6"/>
        </w:rPr>
        <w:t>载体。将染菌载体放置于 </w:t>
      </w:r>
      <w:r>
        <w:rPr>
          <w:rFonts w:ascii="Times New Roman" w:hAnsi="Times New Roman" w:eastAsia="Times New Roman"/>
        </w:rPr>
        <w:t>1 900 mm </w:t>
      </w:r>
      <w:r>
        <w:rPr>
          <w:spacing w:val="-3"/>
        </w:rPr>
        <w:t>长的模拟医疗废物管腔的中间部位，然</w:t>
      </w:r>
      <w:r>
        <w:rPr>
          <w:spacing w:val="-3"/>
          <w:w w:val="100"/>
        </w:rPr>
        <w:t>后盘起该管腔（以防止不锈钢针染菌载体移动</w:t>
      </w:r>
      <w:r>
        <w:rPr>
          <w:spacing w:val="-106"/>
          <w:w w:val="100"/>
        </w:rPr>
        <w:t>）</w:t>
      </w:r>
      <w:r>
        <w:rPr>
          <w:spacing w:val="-2"/>
          <w:w w:val="100"/>
        </w:rPr>
        <w:t>，放入</w:t>
      </w:r>
      <w:r>
        <w:rPr>
          <w:spacing w:val="-53"/>
        </w:rPr>
        <w:t> </w:t>
      </w:r>
      <w:r>
        <w:rPr>
          <w:rFonts w:ascii="Times New Roman" w:hAnsi="Times New Roman" w:eastAsia="Times New Roman"/>
          <w:w w:val="100"/>
        </w:rPr>
        <w:t>180</w:t>
      </w:r>
      <w:r>
        <w:rPr>
          <w:rFonts w:ascii="Times New Roman" w:hAnsi="Times New Roman" w:eastAsia="Times New Roman"/>
        </w:rPr>
        <w:t> </w:t>
      </w:r>
      <w:r>
        <w:rPr>
          <w:rFonts w:ascii="Times New Roman" w:hAnsi="Times New Roman" w:eastAsia="Times New Roman"/>
          <w:spacing w:val="-4"/>
          <w:w w:val="100"/>
        </w:rPr>
        <w:t>m</w:t>
      </w:r>
      <w:r>
        <w:rPr>
          <w:rFonts w:ascii="Times New Roman" w:hAnsi="Times New Roman" w:eastAsia="Times New Roman"/>
          <w:spacing w:val="-2"/>
          <w:w w:val="100"/>
        </w:rPr>
        <w:t>m×</w:t>
      </w:r>
      <w:r>
        <w:rPr>
          <w:rFonts w:ascii="Times New Roman" w:hAnsi="Times New Roman" w:eastAsia="Times New Roman"/>
          <w:w w:val="100"/>
        </w:rPr>
        <w:t>120</w:t>
      </w:r>
      <w:r>
        <w:rPr>
          <w:rFonts w:ascii="Times New Roman" w:hAnsi="Times New Roman" w:eastAsia="Times New Roman"/>
        </w:rPr>
        <w:t> </w:t>
      </w:r>
      <w:r>
        <w:rPr>
          <w:rFonts w:ascii="Times New Roman" w:hAnsi="Times New Roman" w:eastAsia="Times New Roman"/>
          <w:spacing w:val="-4"/>
          <w:w w:val="100"/>
        </w:rPr>
        <w:t>m</w:t>
      </w:r>
      <w:r>
        <w:rPr>
          <w:rFonts w:ascii="Times New Roman" w:hAnsi="Times New Roman" w:eastAsia="Times New Roman"/>
          <w:w w:val="100"/>
        </w:rPr>
        <w:t>m</w:t>
      </w:r>
      <w:r>
        <w:rPr>
          <w:rFonts w:ascii="Times New Roman" w:hAnsi="Times New Roman" w:eastAsia="Times New Roman"/>
        </w:rPr>
        <w:t> </w:t>
      </w:r>
      <w:r>
        <w:rPr>
          <w:spacing w:val="-2"/>
          <w:w w:val="100"/>
        </w:rPr>
        <w:t>的无菌布袋内备用。</w:t>
      </w:r>
    </w:p>
    <w:p>
      <w:pPr>
        <w:pStyle w:val="ListParagraph"/>
        <w:numPr>
          <w:ilvl w:val="2"/>
          <w:numId w:val="15"/>
        </w:numPr>
        <w:tabs>
          <w:tab w:pos="816" w:val="left" w:leader="none"/>
        </w:tabs>
        <w:spacing w:line="240" w:lineRule="auto" w:before="155" w:after="0"/>
        <w:ind w:left="815" w:right="0" w:hanging="699"/>
        <w:jc w:val="both"/>
        <w:rPr>
          <w:sz w:val="21"/>
        </w:rPr>
      </w:pPr>
      <w:r>
        <w:rPr>
          <w:spacing w:val="-2"/>
          <w:sz w:val="21"/>
        </w:rPr>
        <w:t>消毒处理效果检测</w:t>
      </w:r>
    </w:p>
    <w:p>
      <w:pPr>
        <w:pStyle w:val="ListParagraph"/>
        <w:numPr>
          <w:ilvl w:val="3"/>
          <w:numId w:val="20"/>
        </w:numPr>
        <w:tabs>
          <w:tab w:pos="991" w:val="left" w:leader="none"/>
        </w:tabs>
        <w:spacing w:line="240" w:lineRule="auto" w:before="199" w:after="0"/>
        <w:ind w:left="990" w:right="0" w:hanging="874"/>
        <w:jc w:val="both"/>
        <w:rPr>
          <w:sz w:val="21"/>
        </w:rPr>
      </w:pPr>
      <w:r>
        <w:rPr>
          <w:spacing w:val="-3"/>
          <w:sz w:val="21"/>
        </w:rPr>
        <w:t>破碎单元位于蒸汽消毒处理单元之前工艺的检测要求</w:t>
      </w:r>
    </w:p>
    <w:p>
      <w:pPr>
        <w:pStyle w:val="ListParagraph"/>
        <w:numPr>
          <w:ilvl w:val="4"/>
          <w:numId w:val="20"/>
        </w:numPr>
        <w:tabs>
          <w:tab w:pos="844" w:val="left" w:leader="none"/>
        </w:tabs>
        <w:spacing w:line="278" w:lineRule="auto" w:before="43" w:after="0"/>
        <w:ind w:left="117" w:right="208" w:firstLine="420"/>
        <w:jc w:val="both"/>
        <w:rPr>
          <w:sz w:val="21"/>
        </w:rPr>
      </w:pPr>
      <w:r>
        <w:rPr>
          <w:spacing w:val="-6"/>
          <w:sz w:val="21"/>
        </w:rPr>
        <w:t>将适量输液管染菌载体</w:t>
      </w:r>
      <w:r>
        <w:rPr>
          <w:sz w:val="21"/>
        </w:rPr>
        <w:t>（</w:t>
      </w:r>
      <w:r>
        <w:rPr>
          <w:spacing w:val="-6"/>
          <w:sz w:val="21"/>
        </w:rPr>
        <w:t>消毒处理后可获取至少 </w:t>
      </w:r>
      <w:r>
        <w:rPr>
          <w:rFonts w:ascii="Times New Roman" w:eastAsia="Times New Roman"/>
          <w:sz w:val="21"/>
        </w:rPr>
        <w:t>10</w:t>
      </w:r>
      <w:r>
        <w:rPr>
          <w:rFonts w:ascii="Times New Roman" w:eastAsia="Times New Roman"/>
          <w:spacing w:val="17"/>
          <w:sz w:val="21"/>
        </w:rPr>
        <w:t> </w:t>
      </w:r>
      <w:r>
        <w:rPr>
          <w:spacing w:val="-3"/>
          <w:sz w:val="21"/>
        </w:rPr>
        <w:t>个染菌载体</w:t>
      </w:r>
      <w:r>
        <w:rPr>
          <w:spacing w:val="-32"/>
          <w:sz w:val="21"/>
        </w:rPr>
        <w:t>）</w:t>
      </w:r>
      <w:r>
        <w:rPr>
          <w:spacing w:val="-3"/>
          <w:sz w:val="21"/>
        </w:rPr>
        <w:t>或自含式生物指示物与模拟医</w:t>
      </w:r>
      <w:r>
        <w:rPr>
          <w:spacing w:val="-10"/>
          <w:sz w:val="21"/>
        </w:rPr>
        <w:t>疗废物均匀混合，一并置入高温蒸汽消毒处理设备，在满载的条件下，按照说明书要求的消毒处理程序</w:t>
      </w:r>
      <w:r>
        <w:rPr>
          <w:spacing w:val="-5"/>
          <w:sz w:val="21"/>
        </w:rPr>
        <w:t>进行消毒处理；</w:t>
      </w:r>
    </w:p>
    <w:p>
      <w:pPr>
        <w:pStyle w:val="ListParagraph"/>
        <w:numPr>
          <w:ilvl w:val="4"/>
          <w:numId w:val="20"/>
        </w:numPr>
        <w:tabs>
          <w:tab w:pos="856" w:val="left" w:leader="none"/>
        </w:tabs>
        <w:spacing w:line="278" w:lineRule="auto" w:before="0" w:after="0"/>
        <w:ind w:left="117" w:right="208" w:firstLine="420"/>
        <w:jc w:val="both"/>
        <w:rPr>
          <w:sz w:val="21"/>
        </w:rPr>
      </w:pPr>
      <w:r>
        <w:rPr>
          <w:spacing w:val="-3"/>
          <w:sz w:val="21"/>
        </w:rPr>
        <w:t>消毒处理过程结束后，立即在处理设备出口处的医疗废物中收集输液管染菌载体或打开消毒舱</w:t>
      </w:r>
      <w:r>
        <w:rPr>
          <w:spacing w:val="-4"/>
          <w:sz w:val="21"/>
        </w:rPr>
        <w:t>取出染菌载体，以无菌操作方式获取至少 </w:t>
      </w:r>
      <w:r>
        <w:rPr>
          <w:rFonts w:ascii="Times New Roman" w:eastAsia="Times New Roman"/>
          <w:sz w:val="21"/>
        </w:rPr>
        <w:t>10</w:t>
      </w:r>
      <w:r>
        <w:rPr>
          <w:rFonts w:ascii="Times New Roman" w:eastAsia="Times New Roman"/>
          <w:spacing w:val="29"/>
          <w:sz w:val="21"/>
        </w:rPr>
        <w:t> </w:t>
      </w:r>
      <w:r>
        <w:rPr>
          <w:spacing w:val="-4"/>
          <w:sz w:val="21"/>
        </w:rPr>
        <w:t>个染菌载体，分别用无菌剪刀剪碎后放入含有 </w:t>
      </w:r>
      <w:r>
        <w:rPr>
          <w:rFonts w:ascii="Times New Roman" w:eastAsia="Times New Roman"/>
          <w:sz w:val="21"/>
        </w:rPr>
        <w:t>5</w:t>
      </w:r>
      <w:r>
        <w:rPr>
          <w:rFonts w:ascii="Times New Roman" w:eastAsia="Times New Roman"/>
          <w:spacing w:val="7"/>
          <w:sz w:val="21"/>
        </w:rPr>
        <w:t> </w:t>
      </w:r>
      <w:r>
        <w:rPr>
          <w:rFonts w:ascii="Times New Roman" w:eastAsia="Times New Roman"/>
          <w:sz w:val="21"/>
        </w:rPr>
        <w:t>mL</w:t>
      </w:r>
      <w:r>
        <w:rPr>
          <w:rFonts w:ascii="Times New Roman" w:eastAsia="Times New Roman"/>
          <w:spacing w:val="23"/>
          <w:sz w:val="21"/>
        </w:rPr>
        <w:t> </w:t>
      </w:r>
      <w:r>
        <w:rPr>
          <w:sz w:val="21"/>
        </w:rPr>
        <w:t>洗脱</w:t>
      </w:r>
    </w:p>
    <w:p>
      <w:pPr>
        <w:pStyle w:val="BodyText"/>
        <w:spacing w:line="278" w:lineRule="auto"/>
        <w:ind w:left="117" w:right="207"/>
        <w:jc w:val="both"/>
      </w:pPr>
      <w:r>
        <w:rPr>
          <w:spacing w:val="-8"/>
        </w:rPr>
        <w:t>液的试管中，将试管在手掌上振打 </w:t>
      </w:r>
      <w:r>
        <w:rPr>
          <w:rFonts w:ascii="Times New Roman" w:hAnsi="Times New Roman" w:eastAsia="Times New Roman"/>
        </w:rPr>
        <w:t>200 </w:t>
      </w:r>
      <w:r>
        <w:rPr>
          <w:spacing w:val="-17"/>
        </w:rPr>
        <w:t>次，做 </w:t>
      </w:r>
      <w:r>
        <w:rPr>
          <w:rFonts w:ascii="Times New Roman" w:hAnsi="Times New Roman" w:eastAsia="Times New Roman"/>
        </w:rPr>
        <w:t>10 </w:t>
      </w:r>
      <w:r>
        <w:rPr>
          <w:spacing w:val="-8"/>
        </w:rPr>
        <w:t>倍系列稀释，选择适宜稀释度，分别吸取 </w:t>
      </w:r>
      <w:r>
        <w:rPr>
          <w:rFonts w:ascii="Times New Roman" w:hAnsi="Times New Roman" w:eastAsia="Times New Roman"/>
        </w:rPr>
        <w:t>1 </w:t>
      </w:r>
      <w:r>
        <w:rPr>
          <w:rFonts w:ascii="Times New Roman" w:hAnsi="Times New Roman" w:eastAsia="Times New Roman"/>
          <w:spacing w:val="-8"/>
        </w:rPr>
        <w:t>mL</w:t>
      </w:r>
      <w:r>
        <w:rPr>
          <w:spacing w:val="-3"/>
        </w:rPr>
        <w:t>，以倾</w:t>
      </w:r>
      <w:r>
        <w:rPr>
          <w:spacing w:val="-4"/>
        </w:rPr>
        <w:t>注法接种于两个平皿中，置 </w:t>
      </w:r>
      <w:r>
        <w:rPr>
          <w:rFonts w:ascii="Times New Roman" w:hAnsi="Times New Roman" w:eastAsia="Times New Roman"/>
        </w:rPr>
        <w:t>56</w:t>
      </w:r>
      <w:r>
        <w:rPr>
          <w:spacing w:val="-4"/>
        </w:rPr>
        <w:t>℃恒温培养箱中培养 </w:t>
      </w:r>
      <w:r>
        <w:rPr>
          <w:rFonts w:ascii="Times New Roman" w:hAnsi="Times New Roman" w:eastAsia="Times New Roman"/>
        </w:rPr>
        <w:t>72 h</w:t>
      </w:r>
      <w:r>
        <w:rPr>
          <w:spacing w:val="-3"/>
        </w:rPr>
        <w:t>，计数存活菌数，作为试验组，使用自含式生物指示物按说明书要求培养；</w:t>
      </w:r>
    </w:p>
    <w:p>
      <w:pPr>
        <w:pStyle w:val="ListParagraph"/>
        <w:numPr>
          <w:ilvl w:val="4"/>
          <w:numId w:val="20"/>
        </w:numPr>
        <w:tabs>
          <w:tab w:pos="844" w:val="left" w:leader="none"/>
        </w:tabs>
        <w:spacing w:line="278" w:lineRule="auto" w:before="0" w:after="0"/>
        <w:ind w:left="117" w:right="208" w:firstLine="420"/>
        <w:jc w:val="both"/>
        <w:rPr>
          <w:sz w:val="21"/>
        </w:rPr>
      </w:pPr>
      <w:r>
        <w:rPr>
          <w:spacing w:val="-7"/>
          <w:sz w:val="21"/>
        </w:rPr>
        <w:t>分别取 </w:t>
      </w:r>
      <w:r>
        <w:rPr>
          <w:rFonts w:ascii="Times New Roman" w:eastAsia="Times New Roman"/>
          <w:sz w:val="21"/>
        </w:rPr>
        <w:t>2</w:t>
      </w:r>
      <w:r>
        <w:rPr>
          <w:rFonts w:ascii="Times New Roman" w:eastAsia="Times New Roman"/>
          <w:spacing w:val="30"/>
          <w:sz w:val="21"/>
        </w:rPr>
        <w:t> </w:t>
      </w:r>
      <w:r>
        <w:rPr>
          <w:spacing w:val="-3"/>
          <w:sz w:val="21"/>
        </w:rPr>
        <w:t>个输液管染菌载体放在室温下，不经消毒处理，待试验组达到规定作用时间后，分别</w:t>
      </w:r>
      <w:r>
        <w:rPr>
          <w:spacing w:val="-6"/>
          <w:sz w:val="21"/>
        </w:rPr>
        <w:t>用无菌剪刀将该染菌载体剪碎后，放入含 </w:t>
      </w:r>
      <w:r>
        <w:rPr>
          <w:rFonts w:ascii="Times New Roman" w:eastAsia="Times New Roman"/>
          <w:sz w:val="21"/>
        </w:rPr>
        <w:t>5</w:t>
      </w:r>
      <w:r>
        <w:rPr>
          <w:rFonts w:ascii="Times New Roman" w:eastAsia="Times New Roman"/>
          <w:spacing w:val="16"/>
          <w:sz w:val="21"/>
        </w:rPr>
        <w:t> </w:t>
      </w:r>
      <w:r>
        <w:rPr>
          <w:rFonts w:ascii="Times New Roman" w:eastAsia="Times New Roman"/>
          <w:sz w:val="21"/>
        </w:rPr>
        <w:t>mL</w:t>
      </w:r>
      <w:r>
        <w:rPr>
          <w:rFonts w:ascii="Times New Roman" w:eastAsia="Times New Roman"/>
          <w:spacing w:val="10"/>
          <w:sz w:val="21"/>
        </w:rPr>
        <w:t> </w:t>
      </w:r>
      <w:r>
        <w:rPr>
          <w:spacing w:val="-4"/>
          <w:sz w:val="21"/>
        </w:rPr>
        <w:t>洗脱液的试管中，其余试验步骤与上述试验组相同，作</w:t>
      </w:r>
      <w:r>
        <w:rPr>
          <w:spacing w:val="-3"/>
          <w:sz w:val="21"/>
        </w:rPr>
        <w:t>为阳性对照组；</w:t>
      </w:r>
    </w:p>
    <w:p>
      <w:pPr>
        <w:pStyle w:val="ListParagraph"/>
        <w:numPr>
          <w:ilvl w:val="4"/>
          <w:numId w:val="20"/>
        </w:numPr>
        <w:tabs>
          <w:tab w:pos="856" w:val="left" w:leader="none"/>
        </w:tabs>
        <w:spacing w:line="278" w:lineRule="auto" w:before="0" w:after="0"/>
        <w:ind w:left="117" w:right="208" w:firstLine="420"/>
        <w:jc w:val="both"/>
        <w:rPr>
          <w:sz w:val="21"/>
        </w:rPr>
      </w:pPr>
      <w:r>
        <w:rPr>
          <w:spacing w:val="-9"/>
          <w:sz w:val="21"/>
        </w:rPr>
        <w:t>分别取洗脱液各 </w:t>
      </w:r>
      <w:r>
        <w:rPr>
          <w:rFonts w:ascii="Times New Roman" w:eastAsia="Times New Roman"/>
          <w:sz w:val="21"/>
        </w:rPr>
        <w:t>1</w:t>
      </w:r>
      <w:r>
        <w:rPr>
          <w:rFonts w:ascii="Times New Roman" w:eastAsia="Times New Roman"/>
          <w:spacing w:val="5"/>
          <w:sz w:val="21"/>
        </w:rPr>
        <w:t> </w:t>
      </w:r>
      <w:r>
        <w:rPr>
          <w:rFonts w:ascii="Times New Roman" w:eastAsia="Times New Roman"/>
          <w:spacing w:val="-11"/>
          <w:sz w:val="21"/>
        </w:rPr>
        <w:t>mL</w:t>
      </w:r>
      <w:r>
        <w:rPr>
          <w:spacing w:val="-13"/>
          <w:sz w:val="21"/>
        </w:rPr>
        <w:t>，接种至 </w:t>
      </w:r>
      <w:r>
        <w:rPr>
          <w:rFonts w:ascii="Times New Roman" w:eastAsia="Times New Roman"/>
          <w:sz w:val="21"/>
        </w:rPr>
        <w:t>2</w:t>
      </w:r>
      <w:r>
        <w:rPr>
          <w:rFonts w:ascii="Times New Roman" w:eastAsia="Times New Roman"/>
          <w:spacing w:val="5"/>
          <w:sz w:val="21"/>
        </w:rPr>
        <w:t> </w:t>
      </w:r>
      <w:r>
        <w:rPr>
          <w:spacing w:val="-12"/>
          <w:sz w:val="21"/>
        </w:rPr>
        <w:t>个无菌平皿，倒入 </w:t>
      </w:r>
      <w:r>
        <w:rPr>
          <w:rFonts w:ascii="Times New Roman" w:eastAsia="Times New Roman"/>
          <w:sz w:val="21"/>
        </w:rPr>
        <w:t>15</w:t>
      </w:r>
      <w:r>
        <w:rPr>
          <w:sz w:val="21"/>
        </w:rPr>
        <w:t>～</w:t>
      </w:r>
      <w:r>
        <w:rPr>
          <w:rFonts w:ascii="Times New Roman" w:eastAsia="Times New Roman"/>
          <w:sz w:val="21"/>
        </w:rPr>
        <w:t>20</w:t>
      </w:r>
      <w:r>
        <w:rPr>
          <w:rFonts w:ascii="Times New Roman" w:eastAsia="Times New Roman"/>
          <w:spacing w:val="5"/>
          <w:sz w:val="21"/>
        </w:rPr>
        <w:t> </w:t>
      </w:r>
      <w:r>
        <w:rPr>
          <w:rFonts w:ascii="Times New Roman" w:eastAsia="Times New Roman"/>
          <w:sz w:val="21"/>
        </w:rPr>
        <w:t>mL </w:t>
      </w:r>
      <w:r>
        <w:rPr>
          <w:spacing w:val="-5"/>
          <w:sz w:val="21"/>
        </w:rPr>
        <w:t>同批次的培养基，并与试验组做</w:t>
      </w:r>
      <w:r>
        <w:rPr>
          <w:spacing w:val="-4"/>
          <w:sz w:val="21"/>
        </w:rPr>
        <w:t>同样培养，作为阴性对照组；</w:t>
      </w:r>
    </w:p>
    <w:p>
      <w:pPr>
        <w:pStyle w:val="ListParagraph"/>
        <w:numPr>
          <w:ilvl w:val="4"/>
          <w:numId w:val="20"/>
        </w:numPr>
        <w:tabs>
          <w:tab w:pos="844" w:val="left" w:leader="none"/>
        </w:tabs>
        <w:spacing w:line="269" w:lineRule="exact" w:before="0" w:after="0"/>
        <w:ind w:left="843" w:right="0" w:hanging="307"/>
        <w:jc w:val="both"/>
        <w:rPr>
          <w:sz w:val="21"/>
        </w:rPr>
      </w:pPr>
      <w:r>
        <w:rPr>
          <w:spacing w:val="-11"/>
          <w:sz w:val="21"/>
        </w:rPr>
        <w:t>以上试验重复 </w:t>
      </w:r>
      <w:r>
        <w:rPr>
          <w:rFonts w:ascii="Times New Roman" w:eastAsia="Times New Roman"/>
          <w:sz w:val="21"/>
        </w:rPr>
        <w:t>3</w:t>
      </w:r>
      <w:r>
        <w:rPr>
          <w:rFonts w:ascii="Times New Roman" w:eastAsia="Times New Roman"/>
          <w:spacing w:val="-3"/>
          <w:sz w:val="21"/>
        </w:rPr>
        <w:t> </w:t>
      </w:r>
      <w:r>
        <w:rPr>
          <w:sz w:val="21"/>
        </w:rPr>
        <w:t>次。</w:t>
      </w:r>
    </w:p>
    <w:p>
      <w:pPr>
        <w:pStyle w:val="ListParagraph"/>
        <w:numPr>
          <w:ilvl w:val="3"/>
          <w:numId w:val="20"/>
        </w:numPr>
        <w:tabs>
          <w:tab w:pos="991" w:val="left" w:leader="none"/>
        </w:tabs>
        <w:spacing w:line="240" w:lineRule="auto" w:before="42" w:after="0"/>
        <w:ind w:left="990" w:right="0" w:hanging="874"/>
        <w:jc w:val="both"/>
        <w:rPr>
          <w:sz w:val="21"/>
        </w:rPr>
      </w:pPr>
      <w:r>
        <w:rPr>
          <w:spacing w:val="-3"/>
          <w:sz w:val="21"/>
        </w:rPr>
        <w:t>破碎单元位于蒸汽消毒处理单元之后工艺的检测要求</w:t>
      </w:r>
    </w:p>
    <w:p>
      <w:pPr>
        <w:pStyle w:val="ListParagraph"/>
        <w:numPr>
          <w:ilvl w:val="0"/>
          <w:numId w:val="21"/>
        </w:numPr>
        <w:tabs>
          <w:tab w:pos="844" w:val="left" w:leader="none"/>
        </w:tabs>
        <w:spacing w:line="278" w:lineRule="auto" w:before="44" w:after="0"/>
        <w:ind w:left="117" w:right="207" w:firstLine="420"/>
        <w:jc w:val="both"/>
        <w:rPr>
          <w:sz w:val="21"/>
        </w:rPr>
      </w:pPr>
      <w:r>
        <w:rPr>
          <w:spacing w:val="-4"/>
          <w:sz w:val="21"/>
        </w:rPr>
        <w:t>将装有不锈钢针染菌载体的布袋与模拟医疗废物混合放入双层黄色医疗废物垃圾袋中，按 </w:t>
      </w:r>
      <w:r>
        <w:rPr>
          <w:rFonts w:ascii="Times New Roman" w:eastAsia="Times New Roman"/>
          <w:spacing w:val="-4"/>
          <w:sz w:val="21"/>
        </w:rPr>
        <w:t>B.3.1</w:t>
      </w:r>
      <w:r>
        <w:rPr>
          <w:spacing w:val="-20"/>
          <w:sz w:val="21"/>
        </w:rPr>
        <w:t>和 </w:t>
      </w:r>
      <w:r>
        <w:rPr>
          <w:rFonts w:ascii="Times New Roman" w:eastAsia="Times New Roman"/>
          <w:sz w:val="21"/>
        </w:rPr>
        <w:t>B.3.2</w:t>
      </w:r>
      <w:r>
        <w:rPr>
          <w:rFonts w:ascii="Times New Roman" w:eastAsia="Times New Roman"/>
          <w:spacing w:val="17"/>
          <w:sz w:val="21"/>
        </w:rPr>
        <w:t> </w:t>
      </w:r>
      <w:r>
        <w:rPr>
          <w:spacing w:val="-6"/>
          <w:sz w:val="21"/>
        </w:rPr>
        <w:t>的要求，将医疗废物垃圾袋放入高温蒸汽消毒处理设备消毒舱内，在满载的条件下，按照</w:t>
      </w:r>
      <w:r>
        <w:rPr>
          <w:spacing w:val="-3"/>
          <w:sz w:val="21"/>
        </w:rPr>
        <w:t>说明书要求的消毒处理程序进行消毒处理；</w:t>
      </w:r>
    </w:p>
    <w:p>
      <w:pPr>
        <w:pStyle w:val="ListParagraph"/>
        <w:numPr>
          <w:ilvl w:val="0"/>
          <w:numId w:val="21"/>
        </w:numPr>
        <w:tabs>
          <w:tab w:pos="856" w:val="left" w:leader="none"/>
        </w:tabs>
        <w:spacing w:line="278" w:lineRule="auto" w:before="0" w:after="0"/>
        <w:ind w:left="117" w:right="102" w:firstLine="420"/>
        <w:jc w:val="both"/>
        <w:rPr>
          <w:sz w:val="21"/>
        </w:rPr>
      </w:pPr>
      <w:r>
        <w:rPr>
          <w:spacing w:val="-3"/>
          <w:sz w:val="21"/>
        </w:rPr>
        <w:t>消毒处理完毕后，收集装有不锈钢针染菌载体的布袋，以无菌操作方式，将不锈钢针染菌载体</w:t>
      </w:r>
      <w:r>
        <w:rPr>
          <w:spacing w:val="-10"/>
          <w:sz w:val="21"/>
        </w:rPr>
        <w:t>分别放入含有 </w:t>
      </w:r>
      <w:r>
        <w:rPr>
          <w:rFonts w:ascii="Times New Roman" w:eastAsia="Times New Roman"/>
          <w:sz w:val="21"/>
        </w:rPr>
        <w:t>5</w:t>
      </w:r>
      <w:r>
        <w:rPr>
          <w:rFonts w:ascii="Times New Roman" w:eastAsia="Times New Roman"/>
          <w:spacing w:val="7"/>
          <w:sz w:val="21"/>
        </w:rPr>
        <w:t> </w:t>
      </w:r>
      <w:r>
        <w:rPr>
          <w:rFonts w:ascii="Times New Roman" w:eastAsia="Times New Roman"/>
          <w:sz w:val="21"/>
        </w:rPr>
        <w:t>mL</w:t>
      </w:r>
      <w:r>
        <w:rPr>
          <w:rFonts w:ascii="Times New Roman" w:eastAsia="Times New Roman"/>
          <w:spacing w:val="2"/>
          <w:sz w:val="21"/>
        </w:rPr>
        <w:t> </w:t>
      </w:r>
      <w:r>
        <w:rPr>
          <w:spacing w:val="-6"/>
          <w:sz w:val="21"/>
        </w:rPr>
        <w:t>洗脱液的试管中，将试管在手掌上振打 </w:t>
      </w:r>
      <w:r>
        <w:rPr>
          <w:rFonts w:ascii="Times New Roman" w:eastAsia="Times New Roman"/>
          <w:sz w:val="21"/>
        </w:rPr>
        <w:t>200</w:t>
      </w:r>
      <w:r>
        <w:rPr>
          <w:rFonts w:ascii="Times New Roman" w:eastAsia="Times New Roman"/>
          <w:spacing w:val="3"/>
          <w:sz w:val="21"/>
        </w:rPr>
        <w:t> </w:t>
      </w:r>
      <w:r>
        <w:rPr>
          <w:spacing w:val="-15"/>
          <w:sz w:val="21"/>
        </w:rPr>
        <w:t>次，做 </w:t>
      </w:r>
      <w:r>
        <w:rPr>
          <w:rFonts w:ascii="Times New Roman" w:eastAsia="Times New Roman"/>
          <w:sz w:val="21"/>
        </w:rPr>
        <w:t>10</w:t>
      </w:r>
      <w:r>
        <w:rPr>
          <w:rFonts w:ascii="Times New Roman" w:eastAsia="Times New Roman"/>
          <w:spacing w:val="3"/>
          <w:sz w:val="21"/>
        </w:rPr>
        <w:t> </w:t>
      </w:r>
      <w:r>
        <w:rPr>
          <w:spacing w:val="-4"/>
          <w:sz w:val="21"/>
        </w:rPr>
        <w:t>倍系列稀释，选适宜稀释度，</w:t>
      </w:r>
    </w:p>
    <w:p>
      <w:pPr>
        <w:pStyle w:val="BodyText"/>
        <w:spacing w:line="278" w:lineRule="auto"/>
        <w:ind w:left="117" w:right="188"/>
        <w:jc w:val="both"/>
      </w:pPr>
      <w:r>
        <w:rPr>
          <w:spacing w:val="-10"/>
        </w:rPr>
        <w:t>分别吸取 </w:t>
      </w:r>
      <w:r>
        <w:rPr>
          <w:rFonts w:ascii="Times New Roman" w:hAnsi="Times New Roman" w:eastAsia="Times New Roman"/>
        </w:rPr>
        <w:t>1 </w:t>
      </w:r>
      <w:r>
        <w:rPr>
          <w:rFonts w:ascii="Times New Roman" w:hAnsi="Times New Roman" w:eastAsia="Times New Roman"/>
          <w:spacing w:val="-3"/>
        </w:rPr>
        <w:t>mL</w:t>
      </w:r>
      <w:r>
        <w:rPr>
          <w:spacing w:val="-6"/>
        </w:rPr>
        <w:t>，以倾注法接种于两个平皿中，放置于 </w:t>
      </w:r>
      <w:r>
        <w:rPr>
          <w:rFonts w:ascii="Times New Roman" w:hAnsi="Times New Roman" w:eastAsia="Times New Roman"/>
        </w:rPr>
        <w:t>56</w:t>
      </w:r>
      <w:r>
        <w:rPr>
          <w:spacing w:val="-7"/>
        </w:rPr>
        <w:t>℃恒温培养箱中，培养 </w:t>
      </w:r>
      <w:r>
        <w:rPr>
          <w:rFonts w:ascii="Times New Roman" w:hAnsi="Times New Roman" w:eastAsia="Times New Roman"/>
        </w:rPr>
        <w:t>72 h</w:t>
      </w:r>
      <w:r>
        <w:rPr>
          <w:spacing w:val="-3"/>
        </w:rPr>
        <w:t>，计数存活菌数， 作为试验组；</w:t>
      </w:r>
    </w:p>
    <w:p>
      <w:pPr>
        <w:pStyle w:val="ListParagraph"/>
        <w:numPr>
          <w:ilvl w:val="0"/>
          <w:numId w:val="21"/>
        </w:numPr>
        <w:tabs>
          <w:tab w:pos="844" w:val="left" w:leader="none"/>
        </w:tabs>
        <w:spacing w:line="278" w:lineRule="auto" w:before="0" w:after="0"/>
        <w:ind w:left="117" w:right="191" w:firstLine="420"/>
        <w:jc w:val="right"/>
        <w:rPr>
          <w:sz w:val="21"/>
        </w:rPr>
      </w:pPr>
      <w:r>
        <w:rPr>
          <w:spacing w:val="-7"/>
          <w:sz w:val="21"/>
        </w:rPr>
        <w:t>分别取 </w:t>
      </w:r>
      <w:r>
        <w:rPr>
          <w:rFonts w:ascii="Times New Roman" w:eastAsia="Times New Roman"/>
          <w:sz w:val="21"/>
        </w:rPr>
        <w:t>2</w:t>
      </w:r>
      <w:r>
        <w:rPr>
          <w:rFonts w:ascii="Times New Roman" w:eastAsia="Times New Roman"/>
          <w:spacing w:val="33"/>
          <w:sz w:val="21"/>
        </w:rPr>
        <w:t> </w:t>
      </w:r>
      <w:r>
        <w:rPr>
          <w:spacing w:val="-3"/>
          <w:sz w:val="21"/>
        </w:rPr>
        <w:t>个不锈钢针染菌载体放在室温下，不经消毒处理，待试验组达规定作用时间后，立即</w:t>
      </w:r>
      <w:r>
        <w:rPr>
          <w:spacing w:val="-6"/>
          <w:sz w:val="21"/>
        </w:rPr>
        <w:t>将该染菌载体分别移入含 </w:t>
      </w:r>
      <w:r>
        <w:rPr>
          <w:rFonts w:ascii="Times New Roman" w:eastAsia="Times New Roman"/>
          <w:sz w:val="21"/>
        </w:rPr>
        <w:t>5</w:t>
      </w:r>
      <w:r>
        <w:rPr>
          <w:rFonts w:ascii="Times New Roman" w:eastAsia="Times New Roman"/>
          <w:spacing w:val="18"/>
          <w:sz w:val="21"/>
        </w:rPr>
        <w:t> </w:t>
      </w:r>
      <w:r>
        <w:rPr>
          <w:rFonts w:ascii="Times New Roman" w:eastAsia="Times New Roman"/>
          <w:sz w:val="21"/>
        </w:rPr>
        <w:t>mL</w:t>
      </w:r>
      <w:r>
        <w:rPr>
          <w:rFonts w:ascii="Times New Roman" w:eastAsia="Times New Roman"/>
          <w:spacing w:val="12"/>
          <w:sz w:val="21"/>
        </w:rPr>
        <w:t> </w:t>
      </w:r>
      <w:r>
        <w:rPr>
          <w:spacing w:val="-3"/>
          <w:sz w:val="21"/>
        </w:rPr>
        <w:t>洗脱液的试管中，其余试验步骤与上述试验组相同，作为阳性对照组；</w:t>
      </w:r>
      <w:r>
        <w:rPr>
          <w:spacing w:val="-3"/>
          <w:w w:val="100"/>
          <w:sz w:val="21"/>
        </w:rPr>
        <w:t> </w:t>
      </w:r>
      <w:r>
        <w:rPr>
          <w:rFonts w:ascii="Times New Roman" w:eastAsia="Times New Roman"/>
          <w:spacing w:val="-14"/>
          <w:sz w:val="21"/>
        </w:rPr>
        <w:t>d</w:t>
      </w:r>
      <w:r>
        <w:rPr>
          <w:spacing w:val="-14"/>
          <w:sz w:val="21"/>
        </w:rPr>
        <w:t>）</w:t>
      </w:r>
      <w:r>
        <w:rPr>
          <w:spacing w:val="-9"/>
          <w:sz w:val="21"/>
        </w:rPr>
        <w:t>分别取洗脱液各 </w:t>
      </w:r>
      <w:r>
        <w:rPr>
          <w:rFonts w:ascii="Times New Roman" w:eastAsia="Times New Roman"/>
          <w:sz w:val="21"/>
        </w:rPr>
        <w:t>1</w:t>
      </w:r>
      <w:r>
        <w:rPr>
          <w:rFonts w:ascii="Times New Roman" w:eastAsia="Times New Roman"/>
          <w:spacing w:val="6"/>
          <w:sz w:val="21"/>
        </w:rPr>
        <w:t> </w:t>
      </w:r>
      <w:r>
        <w:rPr>
          <w:rFonts w:ascii="Times New Roman" w:eastAsia="Times New Roman"/>
          <w:spacing w:val="-11"/>
          <w:sz w:val="21"/>
        </w:rPr>
        <w:t>mL</w:t>
      </w:r>
      <w:r>
        <w:rPr>
          <w:spacing w:val="-13"/>
          <w:sz w:val="21"/>
        </w:rPr>
        <w:t>，接种至 </w:t>
      </w:r>
      <w:r>
        <w:rPr>
          <w:rFonts w:ascii="Times New Roman" w:eastAsia="Times New Roman"/>
          <w:sz w:val="21"/>
        </w:rPr>
        <w:t>2</w:t>
      </w:r>
      <w:r>
        <w:rPr>
          <w:rFonts w:ascii="Times New Roman" w:eastAsia="Times New Roman"/>
          <w:spacing w:val="7"/>
          <w:sz w:val="21"/>
        </w:rPr>
        <w:t> </w:t>
      </w:r>
      <w:r>
        <w:rPr>
          <w:spacing w:val="-12"/>
          <w:sz w:val="21"/>
        </w:rPr>
        <w:t>个无菌平皿，倒入 </w:t>
      </w:r>
      <w:r>
        <w:rPr>
          <w:rFonts w:ascii="Times New Roman" w:eastAsia="Times New Roman"/>
          <w:sz w:val="21"/>
        </w:rPr>
        <w:t>15</w:t>
      </w:r>
      <w:r>
        <w:rPr>
          <w:sz w:val="21"/>
        </w:rPr>
        <w:t>～</w:t>
      </w:r>
      <w:r>
        <w:rPr>
          <w:rFonts w:ascii="Times New Roman" w:eastAsia="Times New Roman"/>
          <w:sz w:val="21"/>
        </w:rPr>
        <w:t>20</w:t>
      </w:r>
      <w:r>
        <w:rPr>
          <w:rFonts w:ascii="Times New Roman" w:eastAsia="Times New Roman"/>
          <w:spacing w:val="6"/>
          <w:sz w:val="21"/>
        </w:rPr>
        <w:t> </w:t>
      </w:r>
      <w:r>
        <w:rPr>
          <w:rFonts w:ascii="Times New Roman" w:eastAsia="Times New Roman"/>
          <w:sz w:val="21"/>
        </w:rPr>
        <w:t>mL</w:t>
      </w:r>
      <w:r>
        <w:rPr>
          <w:rFonts w:ascii="Times New Roman" w:eastAsia="Times New Roman"/>
          <w:spacing w:val="2"/>
          <w:sz w:val="21"/>
        </w:rPr>
        <w:t> </w:t>
      </w:r>
      <w:r>
        <w:rPr>
          <w:spacing w:val="-5"/>
          <w:sz w:val="21"/>
        </w:rPr>
        <w:t>同批次的培养基，并与试验组做</w:t>
      </w:r>
    </w:p>
    <w:p>
      <w:pPr>
        <w:pStyle w:val="BodyText"/>
        <w:spacing w:line="269" w:lineRule="exact"/>
        <w:ind w:left="117"/>
      </w:pPr>
      <w:r>
        <w:rPr/>
        <w:t>同样培养，作为阴性对照组。</w:t>
      </w:r>
    </w:p>
    <w:p>
      <w:pPr>
        <w:spacing w:after="0" w:line="269" w:lineRule="exact"/>
        <w:sectPr>
          <w:pgSz w:w="11910" w:h="16840"/>
          <w:pgMar w:header="1442" w:footer="1172" w:top="1700" w:bottom="1360" w:left="1160" w:right="1060"/>
        </w:sectPr>
      </w:pPr>
    </w:p>
    <w:p>
      <w:pPr>
        <w:pStyle w:val="BodyText"/>
        <w:spacing w:before="1"/>
        <w:rPr>
          <w:sz w:val="17"/>
        </w:rPr>
      </w:pPr>
    </w:p>
    <w:p>
      <w:pPr>
        <w:pStyle w:val="BodyText"/>
        <w:spacing w:before="78"/>
        <w:ind w:left="537"/>
      </w:pPr>
      <w:r>
        <w:rPr>
          <w:rFonts w:ascii="Times New Roman" w:eastAsia="Times New Roman"/>
        </w:rPr>
        <w:t>e</w:t>
      </w:r>
      <w:r>
        <w:rPr/>
        <w:t>）以上试验重复 </w:t>
      </w:r>
      <w:r>
        <w:rPr>
          <w:rFonts w:ascii="Times New Roman" w:eastAsia="Times New Roman"/>
        </w:rPr>
        <w:t>3 </w:t>
      </w:r>
      <w:r>
        <w:rPr/>
        <w:t>次。</w:t>
      </w:r>
    </w:p>
    <w:p>
      <w:pPr>
        <w:pStyle w:val="BodyText"/>
        <w:spacing w:before="9"/>
        <w:rPr>
          <w:sz w:val="27"/>
        </w:rPr>
      </w:pPr>
    </w:p>
    <w:p>
      <w:pPr>
        <w:pStyle w:val="ListParagraph"/>
        <w:numPr>
          <w:ilvl w:val="1"/>
          <w:numId w:val="15"/>
        </w:numPr>
        <w:tabs>
          <w:tab w:pos="640" w:val="left" w:leader="none"/>
          <w:tab w:pos="641" w:val="left" w:leader="none"/>
        </w:tabs>
        <w:spacing w:line="240" w:lineRule="auto" w:before="0" w:after="0"/>
        <w:ind w:left="640" w:right="0" w:hanging="524"/>
        <w:jc w:val="left"/>
        <w:rPr>
          <w:sz w:val="21"/>
        </w:rPr>
      </w:pPr>
      <w:r>
        <w:rPr>
          <w:spacing w:val="-2"/>
          <w:sz w:val="21"/>
        </w:rPr>
        <w:t>处理效果评价方法</w:t>
      </w:r>
    </w:p>
    <w:p>
      <w:pPr>
        <w:pStyle w:val="BodyText"/>
        <w:spacing w:before="9"/>
        <w:rPr>
          <w:sz w:val="27"/>
        </w:rPr>
      </w:pPr>
    </w:p>
    <w:p>
      <w:pPr>
        <w:pStyle w:val="ListParagraph"/>
        <w:numPr>
          <w:ilvl w:val="2"/>
          <w:numId w:val="15"/>
        </w:numPr>
        <w:tabs>
          <w:tab w:pos="815" w:val="left" w:leader="none"/>
          <w:tab w:pos="816" w:val="left" w:leader="none"/>
        </w:tabs>
        <w:spacing w:line="278" w:lineRule="auto" w:before="0" w:after="0"/>
        <w:ind w:left="117" w:right="145" w:firstLine="0"/>
        <w:jc w:val="left"/>
        <w:rPr>
          <w:sz w:val="21"/>
        </w:rPr>
      </w:pPr>
      <w:r>
        <w:rPr>
          <w:spacing w:val="-5"/>
          <w:sz w:val="21"/>
        </w:rPr>
        <w:t>每次试验的阳性对照组回收芽孢数量均应为 </w:t>
      </w:r>
      <w:r>
        <w:rPr>
          <w:rFonts w:ascii="Times New Roman" w:hAnsi="Times New Roman" w:eastAsia="Times New Roman"/>
          <w:spacing w:val="-6"/>
          <w:sz w:val="21"/>
        </w:rPr>
        <w:t>1×10</w:t>
      </w:r>
      <w:r>
        <w:rPr>
          <w:rFonts w:ascii="Times New Roman" w:hAnsi="Times New Roman" w:eastAsia="Times New Roman"/>
          <w:spacing w:val="-24"/>
          <w:sz w:val="21"/>
        </w:rPr>
        <w:t> </w:t>
      </w:r>
      <w:r>
        <w:rPr>
          <w:rFonts w:ascii="Times New Roman" w:hAnsi="Times New Roman" w:eastAsia="Times New Roman"/>
          <w:spacing w:val="-5"/>
          <w:position w:val="7"/>
          <w:sz w:val="14"/>
        </w:rPr>
        <w:t>6</w:t>
      </w:r>
      <w:r>
        <w:rPr>
          <w:spacing w:val="-5"/>
          <w:sz w:val="21"/>
        </w:rPr>
        <w:t>～</w:t>
      </w:r>
      <w:r>
        <w:rPr>
          <w:rFonts w:ascii="Times New Roman" w:hAnsi="Times New Roman" w:eastAsia="Times New Roman"/>
          <w:spacing w:val="-5"/>
          <w:sz w:val="21"/>
        </w:rPr>
        <w:t>5×10</w:t>
      </w:r>
      <w:r>
        <w:rPr>
          <w:rFonts w:ascii="Times New Roman" w:hAnsi="Times New Roman" w:eastAsia="Times New Roman"/>
          <w:spacing w:val="-24"/>
          <w:sz w:val="21"/>
        </w:rPr>
        <w:t> </w:t>
      </w:r>
      <w:r>
        <w:rPr>
          <w:rFonts w:ascii="Times New Roman" w:hAnsi="Times New Roman" w:eastAsia="Times New Roman"/>
          <w:position w:val="7"/>
          <w:sz w:val="14"/>
        </w:rPr>
        <w:t>6</w:t>
      </w:r>
      <w:r>
        <w:rPr>
          <w:rFonts w:ascii="Times New Roman" w:hAnsi="Times New Roman" w:eastAsia="Times New Roman"/>
          <w:spacing w:val="29"/>
          <w:position w:val="7"/>
          <w:sz w:val="14"/>
        </w:rPr>
        <w:t> </w:t>
      </w:r>
      <w:r>
        <w:rPr>
          <w:rFonts w:ascii="Times New Roman" w:hAnsi="Times New Roman" w:eastAsia="Times New Roman"/>
          <w:sz w:val="21"/>
        </w:rPr>
        <w:t>CFU/</w:t>
      </w:r>
      <w:r>
        <w:rPr>
          <w:spacing w:val="-3"/>
          <w:sz w:val="21"/>
        </w:rPr>
        <w:t>载体，阴性对照组应无菌生长， 试验组所有染菌载体的杀灭对数值均≥</w:t>
      </w:r>
      <w:r>
        <w:rPr>
          <w:rFonts w:ascii="Times New Roman" w:hAnsi="Times New Roman" w:eastAsia="Times New Roman"/>
          <w:sz w:val="21"/>
        </w:rPr>
        <w:t>4.00 </w:t>
      </w:r>
      <w:r>
        <w:rPr>
          <w:spacing w:val="-3"/>
          <w:sz w:val="21"/>
        </w:rPr>
        <w:t>时，可判定为消毒合格。</w:t>
      </w:r>
    </w:p>
    <w:p>
      <w:pPr>
        <w:pStyle w:val="ListParagraph"/>
        <w:numPr>
          <w:ilvl w:val="2"/>
          <w:numId w:val="15"/>
        </w:numPr>
        <w:tabs>
          <w:tab w:pos="815" w:val="left" w:leader="none"/>
          <w:tab w:pos="816" w:val="left" w:leader="none"/>
        </w:tabs>
        <w:spacing w:line="269" w:lineRule="exact" w:before="0" w:after="0"/>
        <w:ind w:left="815" w:right="0" w:hanging="699"/>
        <w:jc w:val="left"/>
        <w:rPr>
          <w:sz w:val="21"/>
        </w:rPr>
      </w:pPr>
      <w:r>
        <w:rPr>
          <w:spacing w:val="-3"/>
          <w:sz w:val="21"/>
        </w:rPr>
        <w:t>使用自含式生物指示物试验时，按厂家说明书规定的方法进行判定。</w:t>
      </w:r>
    </w:p>
    <w:p>
      <w:pPr>
        <w:pStyle w:val="BodyText"/>
        <w:spacing w:before="3"/>
      </w:pPr>
      <w:r>
        <w:rPr/>
        <w:pict>
          <v:group style="position:absolute;margin-left:164.363770pt;margin-top:15.579588pt;width:252.75pt;height:394.25pt;mso-position-horizontal-relative:page;mso-position-vertical-relative:paragraph;z-index:-251632640;mso-wrap-distance-left:0;mso-wrap-distance-right:0" coordorigin="3287,312" coordsize="5055,7885">
            <v:shape style="position:absolute;left:3287;top:311;width:5055;height:7885" type="#_x0000_t75" stroked="false">
              <v:imagedata r:id="rId6" o:title=""/>
            </v:shape>
            <v:line style="position:absolute" from="4806,896" to="7074,896" stroked="true" strokeweight="1pt" strokecolor="#000000">
              <v:stroke dashstyle="solid"/>
            </v:line>
            <w10:wrap type="topAndBottom"/>
          </v:group>
        </w:pict>
      </w:r>
    </w:p>
    <w:sectPr>
      <w:pgSz w:w="11910" w:h="16840"/>
      <w:pgMar w:header="1442" w:footer="1172" w:top="1700" w:bottom="1360" w:left="11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宋体">
    <w:altName w:val="宋体"/>
    <w:charset w:val="86"/>
    <w:family w:val="auto"/>
    <w:pitch w:val="variable"/>
  </w:font>
  <w:font w:name="Symbol">
    <w:altName w:val="Symbol"/>
    <w:charset w:val="2"/>
    <w:family w:val="roman"/>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7.020020pt;margin-top:772.320313pt;width:4.350pt;height:13.8pt;mso-position-horizontal-relative:page;mso-position-vertical-relative:page;z-index:-252716032" type="#_x0000_t202" filled="false" stroked="false">
          <v:textbox inset="0,0,0,0">
            <w:txbxContent>
              <w:p>
                <w:pPr>
                  <w:pStyle w:val="BodyText"/>
                  <w:spacing w:before="14"/>
                  <w:ind w:left="20"/>
                  <w:rPr>
                    <w:rFonts w:ascii="Arial"/>
                  </w:rPr>
                </w:pPr>
                <w:r>
                  <w:rPr>
                    <w:rFonts w:ascii="Arial"/>
                    <w:w w:val="100"/>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64pt;margin-top:772.320313pt;width:6.8pt;height:13.8pt;mso-position-horizontal-relative:page;mso-position-vertical-relative:page;z-index:-252715008" type="#_x0000_t202" filled="false" stroked="false">
          <v:textbox inset="0,0,0,0">
            <w:txbxContent>
              <w:p>
                <w:pPr>
                  <w:pStyle w:val="BodyText"/>
                  <w:spacing w:before="14"/>
                  <w:ind w:left="20"/>
                  <w:rPr>
                    <w:rFonts w:ascii="Arial"/>
                  </w:rPr>
                </w:pPr>
                <w:r>
                  <w:rPr>
                    <w:rFonts w:ascii="Arial"/>
                  </w:rPr>
                  <w:t>ii</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420013pt;margin-top:772.320313pt;width:11.9pt;height:13.8pt;mso-position-horizontal-relative:page;mso-position-vertical-relative:page;z-index:-252711936" type="#_x0000_t202" filled="false" stroked="false">
          <v:textbox inset="0,0,0,0">
            <w:txbxContent>
              <w:p>
                <w:pPr>
                  <w:pStyle w:val="BodyText"/>
                  <w:spacing w:before="14"/>
                  <w:ind w:left="60"/>
                  <w:rPr>
                    <w:rFonts w:ascii="Arial"/>
                  </w:rPr>
                </w:pPr>
                <w:r>
                  <w:rPr/>
                  <w:fldChar w:fldCharType="begin"/>
                </w:r>
                <w:r>
                  <w:rPr>
                    <w:rFonts w:ascii="Arial"/>
                    <w:w w:val="100"/>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64pt;margin-top:772.320313pt;width:17.8pt;height:13.8pt;mso-position-horizontal-relative:page;mso-position-vertical-relative:page;z-index:-252710912" type="#_x0000_t202" filled="false" stroked="false">
          <v:textbox inset="0,0,0,0">
            <w:txbxContent>
              <w:p>
                <w:pPr>
                  <w:pStyle w:val="BodyText"/>
                  <w:spacing w:before="14"/>
                  <w:ind w:left="60"/>
                  <w:rPr>
                    <w:rFonts w:ascii="Arial"/>
                  </w:rPr>
                </w:pPr>
                <w:r>
                  <w:rPr/>
                  <w:fldChar w:fldCharType="begin"/>
                </w:r>
                <w:r>
                  <w:rPr>
                    <w:rFonts w:ascii="Arial"/>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272827pt;margin-top:773.165283pt;width:11.6pt;height:13.65pt;mso-position-horizontal-relative:page;mso-position-vertical-relative:page;z-index:-252707840" type="#_x0000_t202" filled="false" stroked="false">
          <v:textbox inset="0,0,0,0">
            <w:txbxContent>
              <w:p>
                <w:pPr>
                  <w:spacing w:before="11"/>
                  <w:ind w:left="60" w:right="0" w:firstLine="0"/>
                  <w:jc w:val="left"/>
                  <w:rPr>
                    <w:rFonts w:ascii="Times New Roman"/>
                    <w:b/>
                    <w:sz w:val="21"/>
                  </w:rPr>
                </w:pPr>
                <w:r>
                  <w:rPr/>
                  <w:fldChar w:fldCharType="begin"/>
                </w:r>
                <w:r>
                  <w:rPr>
                    <w:rFonts w:ascii="Times New Roman"/>
                    <w:b/>
                    <w:color w:val="010101"/>
                    <w:w w:val="106"/>
                    <w:sz w:val="21"/>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64pt;margin-top:772.080322pt;width:11.9pt;height:13.8pt;mso-position-horizontal-relative:page;mso-position-vertical-relative:page;z-index:-252706816" type="#_x0000_t202" filled="false" stroked="false">
          <v:textbox inset="0,0,0,0">
            <w:txbxContent>
              <w:p>
                <w:pPr>
                  <w:pStyle w:val="BodyText"/>
                  <w:spacing w:before="14"/>
                  <w:ind w:left="60"/>
                  <w:rPr>
                    <w:rFonts w:ascii="Arial"/>
                  </w:rPr>
                </w:pPr>
                <w:r>
                  <w:rPr/>
                  <w:fldChar w:fldCharType="begin"/>
                </w:r>
                <w:r>
                  <w:rPr>
                    <w:rFonts w:ascii="Arial"/>
                    <w:w w:val="100"/>
                  </w:rPr>
                  <w:instrText> PAGE </w:instrText>
                </w:r>
                <w:r>
                  <w:rPr/>
                  <w:fldChar w:fldCharType="separate"/>
                </w:r>
                <w:r>
                  <w:rPr/>
                  <w:t>8</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660004pt;margin-top:772.320313pt;width:17.8pt;height:13.8pt;mso-position-horizontal-relative:page;mso-position-vertical-relative:page;z-index:-252703744" type="#_x0000_t202" filled="false" stroked="false">
          <v:textbox inset="0,0,0,0">
            <w:txbxContent>
              <w:p>
                <w:pPr>
                  <w:pStyle w:val="BodyText"/>
                  <w:spacing w:before="14"/>
                  <w:ind w:left="60"/>
                  <w:rPr>
                    <w:rFonts w:ascii="Arial"/>
                  </w:rPr>
                </w:pPr>
                <w:r>
                  <w:rPr/>
                  <w:fldChar w:fldCharType="begin"/>
                </w:r>
                <w:r>
                  <w:rPr>
                    <w:rFonts w:ascii="Arial"/>
                  </w:rPr>
                  <w:instrText> PAGE </w:instrText>
                </w:r>
                <w:r>
                  <w:rPr/>
                  <w:fldChar w:fldCharType="separate"/>
                </w:r>
                <w:r>
                  <w:rPr/>
                  <w:t>13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64pt;margin-top:772.320313pt;width:17.8pt;height:13.8pt;mso-position-horizontal-relative:page;mso-position-vertical-relative:page;z-index:-252702720" type="#_x0000_t202" filled="false" stroked="false">
          <v:textbox inset="0,0,0,0">
            <w:txbxContent>
              <w:p>
                <w:pPr>
                  <w:pStyle w:val="BodyText"/>
                  <w:spacing w:before="14"/>
                  <w:ind w:left="60"/>
                  <w:rPr>
                    <w:rFonts w:ascii="Arial"/>
                  </w:rPr>
                </w:pPr>
                <w:r>
                  <w:rPr/>
                  <w:fldChar w:fldCharType="begin"/>
                </w:r>
                <w:r>
                  <w:rPr>
                    <w:rFonts w:ascii="Arial"/>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540009pt;margin-top:71.076698pt;width:79.1pt;height:15.5pt;mso-position-horizontal-relative:page;mso-position-vertical-relative:page;z-index:-252718080"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79.1pt;height:15.5pt;mso-position-horizontal-relative:page;mso-position-vertical-relative:page;z-index:-252717056"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0009pt;margin-top:71.076698pt;width:79.1pt;height:15.5pt;mso-position-horizontal-relative:page;mso-position-vertical-relative:page;z-index:-252713984"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79.1pt;height:15.5pt;mso-position-horizontal-relative:page;mso-position-vertical-relative:page;z-index:-252712960"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270599pt;margin-top:70.502571pt;width:77.75pt;height:15.9pt;mso-position-horizontal-relative:page;mso-position-vertical-relative:page;z-index:-252709888" type="#_x0000_t202" filled="false" stroked="false">
          <v:textbox inset="0,0,0,0">
            <w:txbxContent>
              <w:p>
                <w:pPr>
                  <w:spacing w:before="9"/>
                  <w:ind w:left="20" w:right="0" w:firstLine="0"/>
                  <w:jc w:val="left"/>
                  <w:rPr>
                    <w:rFonts w:ascii="Times New Roman"/>
                    <w:b/>
                    <w:sz w:val="25"/>
                  </w:rPr>
                </w:pPr>
                <w:r>
                  <w:rPr>
                    <w:rFonts w:ascii="Times New Roman"/>
                    <w:b/>
                    <w:color w:val="010101"/>
                    <w:sz w:val="25"/>
                  </w:rPr>
                  <w:t>HJ 276</w:t>
                </w:r>
                <w:r>
                  <w:rPr>
                    <w:rFonts w:ascii="Times New Roman"/>
                    <w:b/>
                    <w:color w:val="272928"/>
                    <w:sz w:val="25"/>
                  </w:rPr>
                  <w:t>- </w:t>
                </w:r>
                <w:r>
                  <w:rPr>
                    <w:rFonts w:ascii="Times New Roman"/>
                    <w:b/>
                    <w:color w:val="010101"/>
                    <w:sz w:val="25"/>
                  </w:rPr>
                  <w:t>2021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0.836708pt;width:79.1pt;height:15.5pt;mso-position-horizontal-relative:page;mso-position-vertical-relative:page;z-index:-252708864"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0009pt;margin-top:71.076698pt;width:79.1pt;height:15.5pt;mso-position-horizontal-relative:page;mso-position-vertical-relative:page;z-index:-252705792"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79.1pt;height:15.5pt;mso-position-horizontal-relative:page;mso-position-vertical-relative:page;z-index:-252704768"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276</w:t>
                </w:r>
                <w:r>
                  <w:rPr>
                    <w:sz w:val="24"/>
                  </w:rPr>
                  <w:t>—</w:t>
                </w:r>
                <w:r>
                  <w:rPr>
                    <w:rFonts w:ascii="Arial" w:hAnsi="Arial"/>
                    <w:sz w:val="24"/>
                  </w:rPr>
                  <w:t>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lowerLetter"/>
      <w:lvlText w:val="%1）"/>
      <w:lvlJc w:val="left"/>
      <w:pPr>
        <w:ind w:left="117" w:hanging="306"/>
        <w:jc w:val="left"/>
      </w:pPr>
      <w:rPr>
        <w:rFonts w:hint="default" w:ascii="Times New Roman" w:hAnsi="Times New Roman" w:eastAsia="Times New Roman" w:cs="Times New Roman"/>
        <w:spacing w:val="-34"/>
        <w:w w:val="100"/>
        <w:sz w:val="19"/>
        <w:szCs w:val="19"/>
        <w:lang w:val="zh-cn" w:eastAsia="zh-cn" w:bidi="zh-cn"/>
      </w:rPr>
    </w:lvl>
    <w:lvl w:ilvl="1">
      <w:start w:val="0"/>
      <w:numFmt w:val="bullet"/>
      <w:lvlText w:val="•"/>
      <w:lvlJc w:val="left"/>
      <w:pPr>
        <w:ind w:left="1076" w:hanging="306"/>
      </w:pPr>
      <w:rPr>
        <w:rFonts w:hint="default"/>
        <w:lang w:val="zh-cn" w:eastAsia="zh-cn" w:bidi="zh-cn"/>
      </w:rPr>
    </w:lvl>
    <w:lvl w:ilvl="2">
      <w:start w:val="0"/>
      <w:numFmt w:val="bullet"/>
      <w:lvlText w:val="•"/>
      <w:lvlJc w:val="left"/>
      <w:pPr>
        <w:ind w:left="2033" w:hanging="306"/>
      </w:pPr>
      <w:rPr>
        <w:rFonts w:hint="default"/>
        <w:lang w:val="zh-cn" w:eastAsia="zh-cn" w:bidi="zh-cn"/>
      </w:rPr>
    </w:lvl>
    <w:lvl w:ilvl="3">
      <w:start w:val="0"/>
      <w:numFmt w:val="bullet"/>
      <w:lvlText w:val="•"/>
      <w:lvlJc w:val="left"/>
      <w:pPr>
        <w:ind w:left="2989" w:hanging="306"/>
      </w:pPr>
      <w:rPr>
        <w:rFonts w:hint="default"/>
        <w:lang w:val="zh-cn" w:eastAsia="zh-cn" w:bidi="zh-cn"/>
      </w:rPr>
    </w:lvl>
    <w:lvl w:ilvl="4">
      <w:start w:val="0"/>
      <w:numFmt w:val="bullet"/>
      <w:lvlText w:val="•"/>
      <w:lvlJc w:val="left"/>
      <w:pPr>
        <w:ind w:left="3946" w:hanging="306"/>
      </w:pPr>
      <w:rPr>
        <w:rFonts w:hint="default"/>
        <w:lang w:val="zh-cn" w:eastAsia="zh-cn" w:bidi="zh-cn"/>
      </w:rPr>
    </w:lvl>
    <w:lvl w:ilvl="5">
      <w:start w:val="0"/>
      <w:numFmt w:val="bullet"/>
      <w:lvlText w:val="•"/>
      <w:lvlJc w:val="left"/>
      <w:pPr>
        <w:ind w:left="4903" w:hanging="306"/>
      </w:pPr>
      <w:rPr>
        <w:rFonts w:hint="default"/>
        <w:lang w:val="zh-cn" w:eastAsia="zh-cn" w:bidi="zh-cn"/>
      </w:rPr>
    </w:lvl>
    <w:lvl w:ilvl="6">
      <w:start w:val="0"/>
      <w:numFmt w:val="bullet"/>
      <w:lvlText w:val="•"/>
      <w:lvlJc w:val="left"/>
      <w:pPr>
        <w:ind w:left="5859" w:hanging="306"/>
      </w:pPr>
      <w:rPr>
        <w:rFonts w:hint="default"/>
        <w:lang w:val="zh-cn" w:eastAsia="zh-cn" w:bidi="zh-cn"/>
      </w:rPr>
    </w:lvl>
    <w:lvl w:ilvl="7">
      <w:start w:val="0"/>
      <w:numFmt w:val="bullet"/>
      <w:lvlText w:val="•"/>
      <w:lvlJc w:val="left"/>
      <w:pPr>
        <w:ind w:left="6816" w:hanging="306"/>
      </w:pPr>
      <w:rPr>
        <w:rFonts w:hint="default"/>
        <w:lang w:val="zh-cn" w:eastAsia="zh-cn" w:bidi="zh-cn"/>
      </w:rPr>
    </w:lvl>
    <w:lvl w:ilvl="8">
      <w:start w:val="0"/>
      <w:numFmt w:val="bullet"/>
      <w:lvlText w:val="•"/>
      <w:lvlJc w:val="left"/>
      <w:pPr>
        <w:ind w:left="7773" w:hanging="306"/>
      </w:pPr>
      <w:rPr>
        <w:rFonts w:hint="default"/>
        <w:lang w:val="zh-cn" w:eastAsia="zh-cn" w:bidi="zh-cn"/>
      </w:rPr>
    </w:lvl>
  </w:abstractNum>
  <w:abstractNum w:abstractNumId="19">
    <w:multiLevelType w:val="hybridMultilevel"/>
    <w:lvl w:ilvl="0">
      <w:start w:val="2"/>
      <w:numFmt w:val="upperLetter"/>
      <w:lvlText w:val="%1"/>
      <w:lvlJc w:val="left"/>
      <w:pPr>
        <w:ind w:left="990" w:hanging="874"/>
        <w:jc w:val="left"/>
      </w:pPr>
      <w:rPr>
        <w:rFonts w:hint="default"/>
        <w:lang w:val="zh-cn" w:eastAsia="zh-cn" w:bidi="zh-cn"/>
      </w:rPr>
    </w:lvl>
    <w:lvl w:ilvl="1">
      <w:start w:val="4"/>
      <w:numFmt w:val="decimal"/>
      <w:lvlText w:val="%1.%2"/>
      <w:lvlJc w:val="left"/>
      <w:pPr>
        <w:ind w:left="990" w:hanging="874"/>
        <w:jc w:val="left"/>
      </w:pPr>
      <w:rPr>
        <w:rFonts w:hint="default"/>
        <w:lang w:val="zh-cn" w:eastAsia="zh-cn" w:bidi="zh-cn"/>
      </w:rPr>
    </w:lvl>
    <w:lvl w:ilvl="2">
      <w:start w:val="3"/>
      <w:numFmt w:val="decimal"/>
      <w:lvlText w:val="%1.%2.%3"/>
      <w:lvlJc w:val="left"/>
      <w:pPr>
        <w:ind w:left="990" w:hanging="874"/>
        <w:jc w:val="left"/>
      </w:pPr>
      <w:rPr>
        <w:rFonts w:hint="default"/>
        <w:lang w:val="zh-cn" w:eastAsia="zh-cn" w:bidi="zh-cn"/>
      </w:rPr>
    </w:lvl>
    <w:lvl w:ilvl="3">
      <w:start w:val="1"/>
      <w:numFmt w:val="decimal"/>
      <w:lvlText w:val="%1.%2.%3.%4"/>
      <w:lvlJc w:val="left"/>
      <w:pPr>
        <w:ind w:left="990" w:hanging="874"/>
        <w:jc w:val="left"/>
      </w:pPr>
      <w:rPr>
        <w:rFonts w:hint="default" w:ascii="Arial" w:hAnsi="Arial" w:eastAsia="Arial" w:cs="Arial"/>
        <w:spacing w:val="-2"/>
        <w:w w:val="100"/>
        <w:sz w:val="21"/>
        <w:szCs w:val="21"/>
        <w:lang w:val="zh-cn" w:eastAsia="zh-cn" w:bidi="zh-cn"/>
      </w:rPr>
    </w:lvl>
    <w:lvl w:ilvl="4">
      <w:start w:val="1"/>
      <w:numFmt w:val="lowerLetter"/>
      <w:lvlText w:val="%5）"/>
      <w:lvlJc w:val="left"/>
      <w:pPr>
        <w:ind w:left="117" w:hanging="306"/>
        <w:jc w:val="left"/>
      </w:pPr>
      <w:rPr>
        <w:rFonts w:hint="default" w:ascii="Times New Roman" w:hAnsi="Times New Roman" w:eastAsia="Times New Roman" w:cs="Times New Roman"/>
        <w:spacing w:val="-29"/>
        <w:w w:val="100"/>
        <w:sz w:val="19"/>
        <w:szCs w:val="19"/>
        <w:lang w:val="zh-cn" w:eastAsia="zh-cn" w:bidi="zh-cn"/>
      </w:rPr>
    </w:lvl>
    <w:lvl w:ilvl="5">
      <w:start w:val="0"/>
      <w:numFmt w:val="bullet"/>
      <w:lvlText w:val="•"/>
      <w:lvlJc w:val="left"/>
      <w:pPr>
        <w:ind w:left="4860" w:hanging="306"/>
      </w:pPr>
      <w:rPr>
        <w:rFonts w:hint="default"/>
        <w:lang w:val="zh-cn" w:eastAsia="zh-cn" w:bidi="zh-cn"/>
      </w:rPr>
    </w:lvl>
    <w:lvl w:ilvl="6">
      <w:start w:val="0"/>
      <w:numFmt w:val="bullet"/>
      <w:lvlText w:val="•"/>
      <w:lvlJc w:val="left"/>
      <w:pPr>
        <w:ind w:left="5825" w:hanging="306"/>
      </w:pPr>
      <w:rPr>
        <w:rFonts w:hint="default"/>
        <w:lang w:val="zh-cn" w:eastAsia="zh-cn" w:bidi="zh-cn"/>
      </w:rPr>
    </w:lvl>
    <w:lvl w:ilvl="7">
      <w:start w:val="0"/>
      <w:numFmt w:val="bullet"/>
      <w:lvlText w:val="•"/>
      <w:lvlJc w:val="left"/>
      <w:pPr>
        <w:ind w:left="6790" w:hanging="306"/>
      </w:pPr>
      <w:rPr>
        <w:rFonts w:hint="default"/>
        <w:lang w:val="zh-cn" w:eastAsia="zh-cn" w:bidi="zh-cn"/>
      </w:rPr>
    </w:lvl>
    <w:lvl w:ilvl="8">
      <w:start w:val="0"/>
      <w:numFmt w:val="bullet"/>
      <w:lvlText w:val="•"/>
      <w:lvlJc w:val="left"/>
      <w:pPr>
        <w:ind w:left="7756" w:hanging="306"/>
      </w:pPr>
      <w:rPr>
        <w:rFonts w:hint="default"/>
        <w:lang w:val="zh-cn" w:eastAsia="zh-cn" w:bidi="zh-cn"/>
      </w:rPr>
    </w:lvl>
  </w:abstractNum>
  <w:abstractNum w:abstractNumId="18">
    <w:multiLevelType w:val="hybridMultilevel"/>
    <w:lvl w:ilvl="0">
      <w:start w:val="2"/>
      <w:numFmt w:val="upperLetter"/>
      <w:lvlText w:val="%1"/>
      <w:lvlJc w:val="left"/>
      <w:pPr>
        <w:ind w:left="990" w:hanging="874"/>
        <w:jc w:val="left"/>
      </w:pPr>
      <w:rPr>
        <w:rFonts w:hint="default"/>
        <w:lang w:val="zh-cn" w:eastAsia="zh-cn" w:bidi="zh-cn"/>
      </w:rPr>
    </w:lvl>
    <w:lvl w:ilvl="1">
      <w:start w:val="4"/>
      <w:numFmt w:val="decimal"/>
      <w:lvlText w:val="%1.%2"/>
      <w:lvlJc w:val="left"/>
      <w:pPr>
        <w:ind w:left="990" w:hanging="874"/>
        <w:jc w:val="left"/>
      </w:pPr>
      <w:rPr>
        <w:rFonts w:hint="default"/>
        <w:lang w:val="zh-cn" w:eastAsia="zh-cn" w:bidi="zh-cn"/>
      </w:rPr>
    </w:lvl>
    <w:lvl w:ilvl="2">
      <w:start w:val="2"/>
      <w:numFmt w:val="decimal"/>
      <w:lvlText w:val="%1.%2.%3"/>
      <w:lvlJc w:val="left"/>
      <w:pPr>
        <w:ind w:left="990" w:hanging="874"/>
        <w:jc w:val="left"/>
      </w:pPr>
      <w:rPr>
        <w:rFonts w:hint="default"/>
        <w:lang w:val="zh-cn" w:eastAsia="zh-cn" w:bidi="zh-cn"/>
      </w:rPr>
    </w:lvl>
    <w:lvl w:ilvl="3">
      <w:start w:val="1"/>
      <w:numFmt w:val="decimal"/>
      <w:lvlText w:val="%1.%2.%3.%4"/>
      <w:lvlJc w:val="left"/>
      <w:pPr>
        <w:ind w:left="990" w:hanging="874"/>
        <w:jc w:val="left"/>
      </w:pPr>
      <w:rPr>
        <w:rFonts w:hint="default" w:ascii="Arial" w:hAnsi="Arial" w:eastAsia="Arial" w:cs="Arial"/>
        <w:spacing w:val="-2"/>
        <w:w w:val="100"/>
        <w:sz w:val="21"/>
        <w:szCs w:val="21"/>
        <w:lang w:val="zh-cn" w:eastAsia="zh-cn" w:bidi="zh-cn"/>
      </w:rPr>
    </w:lvl>
    <w:lvl w:ilvl="4">
      <w:start w:val="0"/>
      <w:numFmt w:val="bullet"/>
      <w:lvlText w:val="•"/>
      <w:lvlJc w:val="left"/>
      <w:pPr>
        <w:ind w:left="4474" w:hanging="874"/>
      </w:pPr>
      <w:rPr>
        <w:rFonts w:hint="default"/>
        <w:lang w:val="zh-cn" w:eastAsia="zh-cn" w:bidi="zh-cn"/>
      </w:rPr>
    </w:lvl>
    <w:lvl w:ilvl="5">
      <w:start w:val="0"/>
      <w:numFmt w:val="bullet"/>
      <w:lvlText w:val="•"/>
      <w:lvlJc w:val="left"/>
      <w:pPr>
        <w:ind w:left="5343" w:hanging="874"/>
      </w:pPr>
      <w:rPr>
        <w:rFonts w:hint="default"/>
        <w:lang w:val="zh-cn" w:eastAsia="zh-cn" w:bidi="zh-cn"/>
      </w:rPr>
    </w:lvl>
    <w:lvl w:ilvl="6">
      <w:start w:val="0"/>
      <w:numFmt w:val="bullet"/>
      <w:lvlText w:val="•"/>
      <w:lvlJc w:val="left"/>
      <w:pPr>
        <w:ind w:left="6211" w:hanging="874"/>
      </w:pPr>
      <w:rPr>
        <w:rFonts w:hint="default"/>
        <w:lang w:val="zh-cn" w:eastAsia="zh-cn" w:bidi="zh-cn"/>
      </w:rPr>
    </w:lvl>
    <w:lvl w:ilvl="7">
      <w:start w:val="0"/>
      <w:numFmt w:val="bullet"/>
      <w:lvlText w:val="•"/>
      <w:lvlJc w:val="left"/>
      <w:pPr>
        <w:ind w:left="7080" w:hanging="874"/>
      </w:pPr>
      <w:rPr>
        <w:rFonts w:hint="default"/>
        <w:lang w:val="zh-cn" w:eastAsia="zh-cn" w:bidi="zh-cn"/>
      </w:rPr>
    </w:lvl>
    <w:lvl w:ilvl="8">
      <w:start w:val="0"/>
      <w:numFmt w:val="bullet"/>
      <w:lvlText w:val="•"/>
      <w:lvlJc w:val="left"/>
      <w:pPr>
        <w:ind w:left="7949" w:hanging="874"/>
      </w:pPr>
      <w:rPr>
        <w:rFonts w:hint="default"/>
        <w:lang w:val="zh-cn" w:eastAsia="zh-cn" w:bidi="zh-cn"/>
      </w:rPr>
    </w:lvl>
  </w:abstractNum>
  <w:abstractNum w:abstractNumId="17">
    <w:multiLevelType w:val="hybridMultilevel"/>
    <w:lvl w:ilvl="0">
      <w:start w:val="7"/>
      <w:numFmt w:val="lowerLetter"/>
      <w:lvlText w:val="%1）"/>
      <w:lvlJc w:val="left"/>
      <w:pPr>
        <w:ind w:left="855"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742" w:hanging="318"/>
      </w:pPr>
      <w:rPr>
        <w:rFonts w:hint="default"/>
        <w:lang w:val="zh-cn" w:eastAsia="zh-cn" w:bidi="zh-cn"/>
      </w:rPr>
    </w:lvl>
    <w:lvl w:ilvl="2">
      <w:start w:val="0"/>
      <w:numFmt w:val="bullet"/>
      <w:lvlText w:val="•"/>
      <w:lvlJc w:val="left"/>
      <w:pPr>
        <w:ind w:left="2625" w:hanging="318"/>
      </w:pPr>
      <w:rPr>
        <w:rFonts w:hint="default"/>
        <w:lang w:val="zh-cn" w:eastAsia="zh-cn" w:bidi="zh-cn"/>
      </w:rPr>
    </w:lvl>
    <w:lvl w:ilvl="3">
      <w:start w:val="0"/>
      <w:numFmt w:val="bullet"/>
      <w:lvlText w:val="•"/>
      <w:lvlJc w:val="left"/>
      <w:pPr>
        <w:ind w:left="3507" w:hanging="318"/>
      </w:pPr>
      <w:rPr>
        <w:rFonts w:hint="default"/>
        <w:lang w:val="zh-cn" w:eastAsia="zh-cn" w:bidi="zh-cn"/>
      </w:rPr>
    </w:lvl>
    <w:lvl w:ilvl="4">
      <w:start w:val="0"/>
      <w:numFmt w:val="bullet"/>
      <w:lvlText w:val="•"/>
      <w:lvlJc w:val="left"/>
      <w:pPr>
        <w:ind w:left="4390" w:hanging="318"/>
      </w:pPr>
      <w:rPr>
        <w:rFonts w:hint="default"/>
        <w:lang w:val="zh-cn" w:eastAsia="zh-cn" w:bidi="zh-cn"/>
      </w:rPr>
    </w:lvl>
    <w:lvl w:ilvl="5">
      <w:start w:val="0"/>
      <w:numFmt w:val="bullet"/>
      <w:lvlText w:val="•"/>
      <w:lvlJc w:val="left"/>
      <w:pPr>
        <w:ind w:left="5273" w:hanging="318"/>
      </w:pPr>
      <w:rPr>
        <w:rFonts w:hint="default"/>
        <w:lang w:val="zh-cn" w:eastAsia="zh-cn" w:bidi="zh-cn"/>
      </w:rPr>
    </w:lvl>
    <w:lvl w:ilvl="6">
      <w:start w:val="0"/>
      <w:numFmt w:val="bullet"/>
      <w:lvlText w:val="•"/>
      <w:lvlJc w:val="left"/>
      <w:pPr>
        <w:ind w:left="6155" w:hanging="318"/>
      </w:pPr>
      <w:rPr>
        <w:rFonts w:hint="default"/>
        <w:lang w:val="zh-cn" w:eastAsia="zh-cn" w:bidi="zh-cn"/>
      </w:rPr>
    </w:lvl>
    <w:lvl w:ilvl="7">
      <w:start w:val="0"/>
      <w:numFmt w:val="bullet"/>
      <w:lvlText w:val="•"/>
      <w:lvlJc w:val="left"/>
      <w:pPr>
        <w:ind w:left="7038" w:hanging="318"/>
      </w:pPr>
      <w:rPr>
        <w:rFonts w:hint="default"/>
        <w:lang w:val="zh-cn" w:eastAsia="zh-cn" w:bidi="zh-cn"/>
      </w:rPr>
    </w:lvl>
    <w:lvl w:ilvl="8">
      <w:start w:val="0"/>
      <w:numFmt w:val="bullet"/>
      <w:lvlText w:val="•"/>
      <w:lvlJc w:val="left"/>
      <w:pPr>
        <w:ind w:left="7921" w:hanging="318"/>
      </w:pPr>
      <w:rPr>
        <w:rFonts w:hint="default"/>
        <w:lang w:val="zh-cn" w:eastAsia="zh-cn" w:bidi="zh-cn"/>
      </w:rPr>
    </w:lvl>
  </w:abstractNum>
  <w:abstractNum w:abstractNumId="16">
    <w:multiLevelType w:val="hybridMultilevel"/>
    <w:lvl w:ilvl="0">
      <w:start w:val="4"/>
      <w:numFmt w:val="lowerLetter"/>
      <w:lvlText w:val="%1）"/>
      <w:lvlJc w:val="left"/>
      <w:pPr>
        <w:ind w:left="855" w:hanging="318"/>
        <w:jc w:val="left"/>
      </w:pPr>
      <w:rPr>
        <w:rFonts w:hint="default" w:ascii="Times New Roman" w:hAnsi="Times New Roman" w:eastAsia="Times New Roman" w:cs="Times New Roman"/>
        <w:spacing w:val="-29"/>
        <w:w w:val="100"/>
        <w:sz w:val="19"/>
        <w:szCs w:val="19"/>
        <w:lang w:val="zh-cn" w:eastAsia="zh-cn" w:bidi="zh-cn"/>
      </w:rPr>
    </w:lvl>
    <w:lvl w:ilvl="1">
      <w:start w:val="0"/>
      <w:numFmt w:val="bullet"/>
      <w:lvlText w:val="•"/>
      <w:lvlJc w:val="left"/>
      <w:pPr>
        <w:ind w:left="1742" w:hanging="318"/>
      </w:pPr>
      <w:rPr>
        <w:rFonts w:hint="default"/>
        <w:lang w:val="zh-cn" w:eastAsia="zh-cn" w:bidi="zh-cn"/>
      </w:rPr>
    </w:lvl>
    <w:lvl w:ilvl="2">
      <w:start w:val="0"/>
      <w:numFmt w:val="bullet"/>
      <w:lvlText w:val="•"/>
      <w:lvlJc w:val="left"/>
      <w:pPr>
        <w:ind w:left="2625" w:hanging="318"/>
      </w:pPr>
      <w:rPr>
        <w:rFonts w:hint="default"/>
        <w:lang w:val="zh-cn" w:eastAsia="zh-cn" w:bidi="zh-cn"/>
      </w:rPr>
    </w:lvl>
    <w:lvl w:ilvl="3">
      <w:start w:val="0"/>
      <w:numFmt w:val="bullet"/>
      <w:lvlText w:val="•"/>
      <w:lvlJc w:val="left"/>
      <w:pPr>
        <w:ind w:left="3507" w:hanging="318"/>
      </w:pPr>
      <w:rPr>
        <w:rFonts w:hint="default"/>
        <w:lang w:val="zh-cn" w:eastAsia="zh-cn" w:bidi="zh-cn"/>
      </w:rPr>
    </w:lvl>
    <w:lvl w:ilvl="4">
      <w:start w:val="0"/>
      <w:numFmt w:val="bullet"/>
      <w:lvlText w:val="•"/>
      <w:lvlJc w:val="left"/>
      <w:pPr>
        <w:ind w:left="4390" w:hanging="318"/>
      </w:pPr>
      <w:rPr>
        <w:rFonts w:hint="default"/>
        <w:lang w:val="zh-cn" w:eastAsia="zh-cn" w:bidi="zh-cn"/>
      </w:rPr>
    </w:lvl>
    <w:lvl w:ilvl="5">
      <w:start w:val="0"/>
      <w:numFmt w:val="bullet"/>
      <w:lvlText w:val="•"/>
      <w:lvlJc w:val="left"/>
      <w:pPr>
        <w:ind w:left="5273" w:hanging="318"/>
      </w:pPr>
      <w:rPr>
        <w:rFonts w:hint="default"/>
        <w:lang w:val="zh-cn" w:eastAsia="zh-cn" w:bidi="zh-cn"/>
      </w:rPr>
    </w:lvl>
    <w:lvl w:ilvl="6">
      <w:start w:val="0"/>
      <w:numFmt w:val="bullet"/>
      <w:lvlText w:val="•"/>
      <w:lvlJc w:val="left"/>
      <w:pPr>
        <w:ind w:left="6155" w:hanging="318"/>
      </w:pPr>
      <w:rPr>
        <w:rFonts w:hint="default"/>
        <w:lang w:val="zh-cn" w:eastAsia="zh-cn" w:bidi="zh-cn"/>
      </w:rPr>
    </w:lvl>
    <w:lvl w:ilvl="7">
      <w:start w:val="0"/>
      <w:numFmt w:val="bullet"/>
      <w:lvlText w:val="•"/>
      <w:lvlJc w:val="left"/>
      <w:pPr>
        <w:ind w:left="7038" w:hanging="318"/>
      </w:pPr>
      <w:rPr>
        <w:rFonts w:hint="default"/>
        <w:lang w:val="zh-cn" w:eastAsia="zh-cn" w:bidi="zh-cn"/>
      </w:rPr>
    </w:lvl>
    <w:lvl w:ilvl="8">
      <w:start w:val="0"/>
      <w:numFmt w:val="bullet"/>
      <w:lvlText w:val="•"/>
      <w:lvlJc w:val="left"/>
      <w:pPr>
        <w:ind w:left="7921" w:hanging="318"/>
      </w:pPr>
      <w:rPr>
        <w:rFonts w:hint="default"/>
        <w:lang w:val="zh-cn" w:eastAsia="zh-cn" w:bidi="zh-cn"/>
      </w:rPr>
    </w:lvl>
  </w:abstractNum>
  <w:abstractNum w:abstractNumId="15">
    <w:multiLevelType w:val="hybridMultilevel"/>
    <w:lvl w:ilvl="0">
      <w:start w:val="1"/>
      <w:numFmt w:val="lowerLetter"/>
      <w:lvlText w:val="%1）"/>
      <w:lvlJc w:val="left"/>
      <w:pPr>
        <w:ind w:left="843" w:hanging="306"/>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1724" w:hanging="306"/>
      </w:pPr>
      <w:rPr>
        <w:rFonts w:hint="default"/>
        <w:lang w:val="zh-cn" w:eastAsia="zh-cn" w:bidi="zh-cn"/>
      </w:rPr>
    </w:lvl>
    <w:lvl w:ilvl="2">
      <w:start w:val="0"/>
      <w:numFmt w:val="bullet"/>
      <w:lvlText w:val="•"/>
      <w:lvlJc w:val="left"/>
      <w:pPr>
        <w:ind w:left="2609" w:hanging="306"/>
      </w:pPr>
      <w:rPr>
        <w:rFonts w:hint="default"/>
        <w:lang w:val="zh-cn" w:eastAsia="zh-cn" w:bidi="zh-cn"/>
      </w:rPr>
    </w:lvl>
    <w:lvl w:ilvl="3">
      <w:start w:val="0"/>
      <w:numFmt w:val="bullet"/>
      <w:lvlText w:val="•"/>
      <w:lvlJc w:val="left"/>
      <w:pPr>
        <w:ind w:left="3493" w:hanging="306"/>
      </w:pPr>
      <w:rPr>
        <w:rFonts w:hint="default"/>
        <w:lang w:val="zh-cn" w:eastAsia="zh-cn" w:bidi="zh-cn"/>
      </w:rPr>
    </w:lvl>
    <w:lvl w:ilvl="4">
      <w:start w:val="0"/>
      <w:numFmt w:val="bullet"/>
      <w:lvlText w:val="•"/>
      <w:lvlJc w:val="left"/>
      <w:pPr>
        <w:ind w:left="4378" w:hanging="306"/>
      </w:pPr>
      <w:rPr>
        <w:rFonts w:hint="default"/>
        <w:lang w:val="zh-cn" w:eastAsia="zh-cn" w:bidi="zh-cn"/>
      </w:rPr>
    </w:lvl>
    <w:lvl w:ilvl="5">
      <w:start w:val="0"/>
      <w:numFmt w:val="bullet"/>
      <w:lvlText w:val="•"/>
      <w:lvlJc w:val="left"/>
      <w:pPr>
        <w:ind w:left="5263" w:hanging="306"/>
      </w:pPr>
      <w:rPr>
        <w:rFonts w:hint="default"/>
        <w:lang w:val="zh-cn" w:eastAsia="zh-cn" w:bidi="zh-cn"/>
      </w:rPr>
    </w:lvl>
    <w:lvl w:ilvl="6">
      <w:start w:val="0"/>
      <w:numFmt w:val="bullet"/>
      <w:lvlText w:val="•"/>
      <w:lvlJc w:val="left"/>
      <w:pPr>
        <w:ind w:left="6147" w:hanging="306"/>
      </w:pPr>
      <w:rPr>
        <w:rFonts w:hint="default"/>
        <w:lang w:val="zh-cn" w:eastAsia="zh-cn" w:bidi="zh-cn"/>
      </w:rPr>
    </w:lvl>
    <w:lvl w:ilvl="7">
      <w:start w:val="0"/>
      <w:numFmt w:val="bullet"/>
      <w:lvlText w:val="•"/>
      <w:lvlJc w:val="left"/>
      <w:pPr>
        <w:ind w:left="7032" w:hanging="306"/>
      </w:pPr>
      <w:rPr>
        <w:rFonts w:hint="default"/>
        <w:lang w:val="zh-cn" w:eastAsia="zh-cn" w:bidi="zh-cn"/>
      </w:rPr>
    </w:lvl>
    <w:lvl w:ilvl="8">
      <w:start w:val="0"/>
      <w:numFmt w:val="bullet"/>
      <w:lvlText w:val="•"/>
      <w:lvlJc w:val="left"/>
      <w:pPr>
        <w:ind w:left="7917" w:hanging="306"/>
      </w:pPr>
      <w:rPr>
        <w:rFonts w:hint="default"/>
        <w:lang w:val="zh-cn" w:eastAsia="zh-cn" w:bidi="zh-cn"/>
      </w:rPr>
    </w:lvl>
  </w:abstractNum>
  <w:abstractNum w:abstractNumId="14">
    <w:multiLevelType w:val="hybridMultilevel"/>
    <w:lvl w:ilvl="0">
      <w:start w:val="2"/>
      <w:numFmt w:val="upperLetter"/>
      <w:lvlText w:val="%1"/>
      <w:lvlJc w:val="left"/>
      <w:pPr>
        <w:ind w:left="640" w:hanging="524"/>
        <w:jc w:val="left"/>
      </w:pPr>
      <w:rPr>
        <w:rFonts w:hint="default"/>
        <w:lang w:val="zh-cn" w:eastAsia="zh-cn" w:bidi="zh-cn"/>
      </w:rPr>
    </w:lvl>
    <w:lvl w:ilvl="1">
      <w:start w:val="1"/>
      <w:numFmt w:val="decimal"/>
      <w:lvlText w:val="%1.%2"/>
      <w:lvlJc w:val="left"/>
      <w:pPr>
        <w:ind w:left="640" w:hanging="524"/>
        <w:jc w:val="left"/>
      </w:pPr>
      <w:rPr>
        <w:rFonts w:hint="default" w:ascii="Arial" w:hAnsi="Arial" w:eastAsia="Arial" w:cs="Arial"/>
        <w:spacing w:val="-2"/>
        <w:w w:val="100"/>
        <w:sz w:val="21"/>
        <w:szCs w:val="21"/>
        <w:lang w:val="zh-cn" w:eastAsia="zh-cn" w:bidi="zh-cn"/>
      </w:rPr>
    </w:lvl>
    <w:lvl w:ilvl="2">
      <w:start w:val="1"/>
      <w:numFmt w:val="decimal"/>
      <w:lvlText w:val="%1.%2.%3"/>
      <w:lvlJc w:val="left"/>
      <w:pPr>
        <w:ind w:left="117" w:hanging="704"/>
        <w:jc w:val="left"/>
      </w:pPr>
      <w:rPr>
        <w:rFonts w:hint="default" w:ascii="Arial" w:hAnsi="Arial" w:eastAsia="Arial" w:cs="Arial"/>
        <w:spacing w:val="-2"/>
        <w:w w:val="100"/>
        <w:sz w:val="21"/>
        <w:szCs w:val="21"/>
        <w:lang w:val="zh-cn" w:eastAsia="zh-cn" w:bidi="zh-cn"/>
      </w:rPr>
    </w:lvl>
    <w:lvl w:ilvl="3">
      <w:start w:val="1"/>
      <w:numFmt w:val="lowerLetter"/>
      <w:lvlText w:val="%4）"/>
      <w:lvlJc w:val="left"/>
      <w:pPr>
        <w:ind w:left="843" w:hanging="306"/>
        <w:jc w:val="left"/>
      </w:pPr>
      <w:rPr>
        <w:rFonts w:hint="default" w:ascii="Times New Roman" w:hAnsi="Times New Roman" w:eastAsia="Times New Roman" w:cs="Times New Roman"/>
        <w:spacing w:val="-1"/>
        <w:w w:val="100"/>
        <w:sz w:val="19"/>
        <w:szCs w:val="19"/>
        <w:lang w:val="zh-cn" w:eastAsia="zh-cn" w:bidi="zh-cn"/>
      </w:rPr>
    </w:lvl>
    <w:lvl w:ilvl="4">
      <w:start w:val="0"/>
      <w:numFmt w:val="bullet"/>
      <w:lvlText w:val="•"/>
      <w:lvlJc w:val="left"/>
      <w:pPr>
        <w:ind w:left="2103" w:hanging="306"/>
      </w:pPr>
      <w:rPr>
        <w:rFonts w:hint="default"/>
        <w:lang w:val="zh-cn" w:eastAsia="zh-cn" w:bidi="zh-cn"/>
      </w:rPr>
    </w:lvl>
    <w:lvl w:ilvl="5">
      <w:start w:val="0"/>
      <w:numFmt w:val="bullet"/>
      <w:lvlText w:val="•"/>
      <w:lvlJc w:val="left"/>
      <w:pPr>
        <w:ind w:left="3367" w:hanging="306"/>
      </w:pPr>
      <w:rPr>
        <w:rFonts w:hint="default"/>
        <w:lang w:val="zh-cn" w:eastAsia="zh-cn" w:bidi="zh-cn"/>
      </w:rPr>
    </w:lvl>
    <w:lvl w:ilvl="6">
      <w:start w:val="0"/>
      <w:numFmt w:val="bullet"/>
      <w:lvlText w:val="•"/>
      <w:lvlJc w:val="left"/>
      <w:pPr>
        <w:ind w:left="4631" w:hanging="306"/>
      </w:pPr>
      <w:rPr>
        <w:rFonts w:hint="default"/>
        <w:lang w:val="zh-cn" w:eastAsia="zh-cn" w:bidi="zh-cn"/>
      </w:rPr>
    </w:lvl>
    <w:lvl w:ilvl="7">
      <w:start w:val="0"/>
      <w:numFmt w:val="bullet"/>
      <w:lvlText w:val="•"/>
      <w:lvlJc w:val="left"/>
      <w:pPr>
        <w:ind w:left="5895" w:hanging="306"/>
      </w:pPr>
      <w:rPr>
        <w:rFonts w:hint="default"/>
        <w:lang w:val="zh-cn" w:eastAsia="zh-cn" w:bidi="zh-cn"/>
      </w:rPr>
    </w:lvl>
    <w:lvl w:ilvl="8">
      <w:start w:val="0"/>
      <w:numFmt w:val="bullet"/>
      <w:lvlText w:val="•"/>
      <w:lvlJc w:val="left"/>
      <w:pPr>
        <w:ind w:left="7158" w:hanging="306"/>
      </w:pPr>
      <w:rPr>
        <w:rFonts w:hint="default"/>
        <w:lang w:val="zh-cn" w:eastAsia="zh-cn" w:bidi="zh-cn"/>
      </w:rPr>
    </w:lvl>
  </w:abstractNum>
  <w:abstractNum w:abstractNumId="13">
    <w:multiLevelType w:val="hybridMultilevel"/>
    <w:lvl w:ilvl="0">
      <w:start w:val="1"/>
      <w:numFmt w:val="upperLetter"/>
      <w:lvlText w:val="%1"/>
      <w:lvlJc w:val="left"/>
      <w:pPr>
        <w:ind w:left="640" w:hanging="524"/>
        <w:jc w:val="left"/>
      </w:pPr>
      <w:rPr>
        <w:rFonts w:hint="default"/>
        <w:lang w:val="zh-cn" w:eastAsia="zh-cn" w:bidi="zh-cn"/>
      </w:rPr>
    </w:lvl>
    <w:lvl w:ilvl="1">
      <w:start w:val="1"/>
      <w:numFmt w:val="decimal"/>
      <w:lvlText w:val="%1.%2"/>
      <w:lvlJc w:val="left"/>
      <w:pPr>
        <w:ind w:left="640" w:hanging="524"/>
        <w:jc w:val="left"/>
      </w:pPr>
      <w:rPr>
        <w:rFonts w:hint="default" w:ascii="Arial" w:hAnsi="Arial" w:eastAsia="Arial" w:cs="Arial"/>
        <w:spacing w:val="-2"/>
        <w:w w:val="100"/>
        <w:sz w:val="21"/>
        <w:szCs w:val="21"/>
        <w:lang w:val="zh-cn" w:eastAsia="zh-cn" w:bidi="zh-cn"/>
      </w:rPr>
    </w:lvl>
    <w:lvl w:ilvl="2">
      <w:start w:val="0"/>
      <w:numFmt w:val="bullet"/>
      <w:lvlText w:val="•"/>
      <w:lvlJc w:val="left"/>
      <w:pPr>
        <w:ind w:left="2449" w:hanging="524"/>
      </w:pPr>
      <w:rPr>
        <w:rFonts w:hint="default"/>
        <w:lang w:val="zh-cn" w:eastAsia="zh-cn" w:bidi="zh-cn"/>
      </w:rPr>
    </w:lvl>
    <w:lvl w:ilvl="3">
      <w:start w:val="0"/>
      <w:numFmt w:val="bullet"/>
      <w:lvlText w:val="•"/>
      <w:lvlJc w:val="left"/>
      <w:pPr>
        <w:ind w:left="3353" w:hanging="524"/>
      </w:pPr>
      <w:rPr>
        <w:rFonts w:hint="default"/>
        <w:lang w:val="zh-cn" w:eastAsia="zh-cn" w:bidi="zh-cn"/>
      </w:rPr>
    </w:lvl>
    <w:lvl w:ilvl="4">
      <w:start w:val="0"/>
      <w:numFmt w:val="bullet"/>
      <w:lvlText w:val="•"/>
      <w:lvlJc w:val="left"/>
      <w:pPr>
        <w:ind w:left="4258" w:hanging="524"/>
      </w:pPr>
      <w:rPr>
        <w:rFonts w:hint="default"/>
        <w:lang w:val="zh-cn" w:eastAsia="zh-cn" w:bidi="zh-cn"/>
      </w:rPr>
    </w:lvl>
    <w:lvl w:ilvl="5">
      <w:start w:val="0"/>
      <w:numFmt w:val="bullet"/>
      <w:lvlText w:val="•"/>
      <w:lvlJc w:val="left"/>
      <w:pPr>
        <w:ind w:left="5163" w:hanging="524"/>
      </w:pPr>
      <w:rPr>
        <w:rFonts w:hint="default"/>
        <w:lang w:val="zh-cn" w:eastAsia="zh-cn" w:bidi="zh-cn"/>
      </w:rPr>
    </w:lvl>
    <w:lvl w:ilvl="6">
      <w:start w:val="0"/>
      <w:numFmt w:val="bullet"/>
      <w:lvlText w:val="•"/>
      <w:lvlJc w:val="left"/>
      <w:pPr>
        <w:ind w:left="6067" w:hanging="524"/>
      </w:pPr>
      <w:rPr>
        <w:rFonts w:hint="default"/>
        <w:lang w:val="zh-cn" w:eastAsia="zh-cn" w:bidi="zh-cn"/>
      </w:rPr>
    </w:lvl>
    <w:lvl w:ilvl="7">
      <w:start w:val="0"/>
      <w:numFmt w:val="bullet"/>
      <w:lvlText w:val="•"/>
      <w:lvlJc w:val="left"/>
      <w:pPr>
        <w:ind w:left="6972" w:hanging="524"/>
      </w:pPr>
      <w:rPr>
        <w:rFonts w:hint="default"/>
        <w:lang w:val="zh-cn" w:eastAsia="zh-cn" w:bidi="zh-cn"/>
      </w:rPr>
    </w:lvl>
    <w:lvl w:ilvl="8">
      <w:start w:val="0"/>
      <w:numFmt w:val="bullet"/>
      <w:lvlText w:val="•"/>
      <w:lvlJc w:val="left"/>
      <w:pPr>
        <w:ind w:left="7877" w:hanging="524"/>
      </w:pPr>
      <w:rPr>
        <w:rFonts w:hint="default"/>
        <w:lang w:val="zh-cn" w:eastAsia="zh-cn" w:bidi="zh-cn"/>
      </w:rPr>
    </w:lvl>
  </w:abstractNum>
  <w:abstractNum w:abstractNumId="12">
    <w:multiLevelType w:val="hybridMultilevel"/>
    <w:lvl w:ilvl="0">
      <w:start w:val="9"/>
      <w:numFmt w:val="decimal"/>
      <w:lvlText w:val="%1"/>
      <w:lvlJc w:val="left"/>
      <w:pPr>
        <w:ind w:left="966" w:hanging="850"/>
        <w:jc w:val="left"/>
      </w:pPr>
      <w:rPr>
        <w:rFonts w:hint="default"/>
        <w:lang w:val="zh-cn" w:eastAsia="zh-cn" w:bidi="zh-cn"/>
      </w:rPr>
    </w:lvl>
    <w:lvl w:ilvl="1">
      <w:start w:val="2"/>
      <w:numFmt w:val="decimal"/>
      <w:lvlText w:val="%1.%2"/>
      <w:lvlJc w:val="left"/>
      <w:pPr>
        <w:ind w:left="966" w:hanging="850"/>
        <w:jc w:val="left"/>
      </w:pPr>
      <w:rPr>
        <w:rFonts w:hint="default"/>
        <w:lang w:val="zh-cn" w:eastAsia="zh-cn" w:bidi="zh-cn"/>
      </w:rPr>
    </w:lvl>
    <w:lvl w:ilvl="2">
      <w:start w:val="2"/>
      <w:numFmt w:val="decimal"/>
      <w:lvlText w:val="%1.%2.%3"/>
      <w:lvlJc w:val="left"/>
      <w:pPr>
        <w:ind w:left="966" w:hanging="850"/>
        <w:jc w:val="left"/>
      </w:pPr>
      <w:rPr>
        <w:rFonts w:hint="default"/>
        <w:lang w:val="zh-cn" w:eastAsia="zh-cn" w:bidi="zh-cn"/>
      </w:rPr>
    </w:lvl>
    <w:lvl w:ilvl="3">
      <w:start w:val="1"/>
      <w:numFmt w:val="decimal"/>
      <w:lvlText w:val="%1.%2.%3.%4"/>
      <w:lvlJc w:val="left"/>
      <w:pPr>
        <w:ind w:left="966" w:hanging="850"/>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4450" w:hanging="850"/>
      </w:pPr>
      <w:rPr>
        <w:rFonts w:hint="default"/>
        <w:lang w:val="zh-cn" w:eastAsia="zh-cn" w:bidi="zh-cn"/>
      </w:rPr>
    </w:lvl>
    <w:lvl w:ilvl="5">
      <w:start w:val="0"/>
      <w:numFmt w:val="bullet"/>
      <w:lvlText w:val="•"/>
      <w:lvlJc w:val="left"/>
      <w:pPr>
        <w:ind w:left="5323" w:hanging="850"/>
      </w:pPr>
      <w:rPr>
        <w:rFonts w:hint="default"/>
        <w:lang w:val="zh-cn" w:eastAsia="zh-cn" w:bidi="zh-cn"/>
      </w:rPr>
    </w:lvl>
    <w:lvl w:ilvl="6">
      <w:start w:val="0"/>
      <w:numFmt w:val="bullet"/>
      <w:lvlText w:val="•"/>
      <w:lvlJc w:val="left"/>
      <w:pPr>
        <w:ind w:left="6195" w:hanging="850"/>
      </w:pPr>
      <w:rPr>
        <w:rFonts w:hint="default"/>
        <w:lang w:val="zh-cn" w:eastAsia="zh-cn" w:bidi="zh-cn"/>
      </w:rPr>
    </w:lvl>
    <w:lvl w:ilvl="7">
      <w:start w:val="0"/>
      <w:numFmt w:val="bullet"/>
      <w:lvlText w:val="•"/>
      <w:lvlJc w:val="left"/>
      <w:pPr>
        <w:ind w:left="7068" w:hanging="850"/>
      </w:pPr>
      <w:rPr>
        <w:rFonts w:hint="default"/>
        <w:lang w:val="zh-cn" w:eastAsia="zh-cn" w:bidi="zh-cn"/>
      </w:rPr>
    </w:lvl>
    <w:lvl w:ilvl="8">
      <w:start w:val="0"/>
      <w:numFmt w:val="bullet"/>
      <w:lvlText w:val="•"/>
      <w:lvlJc w:val="left"/>
      <w:pPr>
        <w:ind w:left="7941" w:hanging="850"/>
      </w:pPr>
      <w:rPr>
        <w:rFonts w:hint="default"/>
        <w:lang w:val="zh-cn" w:eastAsia="zh-cn" w:bidi="zh-cn"/>
      </w:rPr>
    </w:lvl>
  </w:abstractNum>
  <w:abstractNum w:abstractNumId="11">
    <w:multiLevelType w:val="hybridMultilevel"/>
    <w:lvl w:ilvl="0">
      <w:start w:val="9"/>
      <w:numFmt w:val="decimal"/>
      <w:lvlText w:val="%1"/>
      <w:lvlJc w:val="left"/>
      <w:pPr>
        <w:ind w:left="966" w:hanging="850"/>
        <w:jc w:val="left"/>
      </w:pPr>
      <w:rPr>
        <w:rFonts w:hint="default"/>
        <w:lang w:val="zh-cn" w:eastAsia="zh-cn" w:bidi="zh-cn"/>
      </w:rPr>
    </w:lvl>
    <w:lvl w:ilvl="1">
      <w:start w:val="2"/>
      <w:numFmt w:val="decimal"/>
      <w:lvlText w:val="%1.%2"/>
      <w:lvlJc w:val="left"/>
      <w:pPr>
        <w:ind w:left="966" w:hanging="850"/>
        <w:jc w:val="left"/>
      </w:pPr>
      <w:rPr>
        <w:rFonts w:hint="default"/>
        <w:lang w:val="zh-cn" w:eastAsia="zh-cn" w:bidi="zh-cn"/>
      </w:rPr>
    </w:lvl>
    <w:lvl w:ilvl="2">
      <w:start w:val="1"/>
      <w:numFmt w:val="decimal"/>
      <w:lvlText w:val="%1.%2.%3"/>
      <w:lvlJc w:val="left"/>
      <w:pPr>
        <w:ind w:left="966" w:hanging="850"/>
        <w:jc w:val="left"/>
      </w:pPr>
      <w:rPr>
        <w:rFonts w:hint="default"/>
        <w:lang w:val="zh-cn" w:eastAsia="zh-cn" w:bidi="zh-cn"/>
      </w:rPr>
    </w:lvl>
    <w:lvl w:ilvl="3">
      <w:start w:val="1"/>
      <w:numFmt w:val="decimal"/>
      <w:lvlText w:val="%1.%2.%3.%4"/>
      <w:lvlJc w:val="left"/>
      <w:pPr>
        <w:ind w:left="966" w:hanging="850"/>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4450" w:hanging="850"/>
      </w:pPr>
      <w:rPr>
        <w:rFonts w:hint="default"/>
        <w:lang w:val="zh-cn" w:eastAsia="zh-cn" w:bidi="zh-cn"/>
      </w:rPr>
    </w:lvl>
    <w:lvl w:ilvl="5">
      <w:start w:val="0"/>
      <w:numFmt w:val="bullet"/>
      <w:lvlText w:val="•"/>
      <w:lvlJc w:val="left"/>
      <w:pPr>
        <w:ind w:left="5323" w:hanging="850"/>
      </w:pPr>
      <w:rPr>
        <w:rFonts w:hint="default"/>
        <w:lang w:val="zh-cn" w:eastAsia="zh-cn" w:bidi="zh-cn"/>
      </w:rPr>
    </w:lvl>
    <w:lvl w:ilvl="6">
      <w:start w:val="0"/>
      <w:numFmt w:val="bullet"/>
      <w:lvlText w:val="•"/>
      <w:lvlJc w:val="left"/>
      <w:pPr>
        <w:ind w:left="6195" w:hanging="850"/>
      </w:pPr>
      <w:rPr>
        <w:rFonts w:hint="default"/>
        <w:lang w:val="zh-cn" w:eastAsia="zh-cn" w:bidi="zh-cn"/>
      </w:rPr>
    </w:lvl>
    <w:lvl w:ilvl="7">
      <w:start w:val="0"/>
      <w:numFmt w:val="bullet"/>
      <w:lvlText w:val="•"/>
      <w:lvlJc w:val="left"/>
      <w:pPr>
        <w:ind w:left="7068" w:hanging="850"/>
      </w:pPr>
      <w:rPr>
        <w:rFonts w:hint="default"/>
        <w:lang w:val="zh-cn" w:eastAsia="zh-cn" w:bidi="zh-cn"/>
      </w:rPr>
    </w:lvl>
    <w:lvl w:ilvl="8">
      <w:start w:val="0"/>
      <w:numFmt w:val="bullet"/>
      <w:lvlText w:val="•"/>
      <w:lvlJc w:val="left"/>
      <w:pPr>
        <w:ind w:left="7941" w:hanging="850"/>
      </w:pPr>
      <w:rPr>
        <w:rFonts w:hint="default"/>
        <w:lang w:val="zh-cn" w:eastAsia="zh-cn" w:bidi="zh-cn"/>
      </w:rPr>
    </w:lvl>
  </w:abstractNum>
  <w:abstractNum w:abstractNumId="10">
    <w:multiLevelType w:val="hybridMultilevel"/>
    <w:lvl w:ilvl="0">
      <w:start w:val="8"/>
      <w:numFmt w:val="decimal"/>
      <w:lvlText w:val="%1"/>
      <w:lvlJc w:val="left"/>
      <w:pPr>
        <w:ind w:left="616" w:hanging="500"/>
        <w:jc w:val="left"/>
      </w:pPr>
      <w:rPr>
        <w:rFonts w:hint="default"/>
        <w:lang w:val="zh-cn" w:eastAsia="zh-cn" w:bidi="zh-cn"/>
      </w:rPr>
    </w:lvl>
    <w:lvl w:ilvl="1">
      <w:start w:val="3"/>
      <w:numFmt w:val="decimal"/>
      <w:lvlText w:val="%1.%2"/>
      <w:lvlJc w:val="left"/>
      <w:pPr>
        <w:ind w:left="616" w:hanging="500"/>
        <w:jc w:val="left"/>
      </w:pPr>
      <w:rPr>
        <w:rFonts w:hint="default" w:ascii="Arial" w:hAnsi="Arial" w:eastAsia="Arial" w:cs="Arial"/>
        <w:spacing w:val="-1"/>
        <w:w w:val="100"/>
        <w:sz w:val="21"/>
        <w:szCs w:val="21"/>
        <w:lang w:val="zh-cn" w:eastAsia="zh-cn" w:bidi="zh-cn"/>
      </w:rPr>
    </w:lvl>
    <w:lvl w:ilvl="2">
      <w:start w:val="1"/>
      <w:numFmt w:val="decimal"/>
      <w:lvlText w:val="%1.%2.%3"/>
      <w:lvlJc w:val="left"/>
      <w:pPr>
        <w:ind w:left="791" w:hanging="675"/>
        <w:jc w:val="left"/>
      </w:pPr>
      <w:rPr>
        <w:rFonts w:hint="default" w:ascii="Arial" w:hAnsi="Arial" w:eastAsia="Arial" w:cs="Arial"/>
        <w:spacing w:val="-1"/>
        <w:w w:val="100"/>
        <w:sz w:val="21"/>
        <w:szCs w:val="21"/>
        <w:lang w:val="zh-cn" w:eastAsia="zh-cn" w:bidi="zh-cn"/>
      </w:rPr>
    </w:lvl>
    <w:lvl w:ilvl="3">
      <w:start w:val="1"/>
      <w:numFmt w:val="lowerLetter"/>
      <w:lvlText w:val="%4）"/>
      <w:lvlJc w:val="left"/>
      <w:pPr>
        <w:ind w:left="843" w:hanging="306"/>
        <w:jc w:val="left"/>
      </w:pPr>
      <w:rPr>
        <w:rFonts w:hint="default" w:ascii="Times New Roman" w:hAnsi="Times New Roman" w:eastAsia="Times New Roman" w:cs="Times New Roman"/>
        <w:spacing w:val="-1"/>
        <w:w w:val="100"/>
        <w:sz w:val="19"/>
        <w:szCs w:val="19"/>
        <w:lang w:val="zh-cn" w:eastAsia="zh-cn" w:bidi="zh-cn"/>
      </w:rPr>
    </w:lvl>
    <w:lvl w:ilvl="4">
      <w:start w:val="0"/>
      <w:numFmt w:val="bullet"/>
      <w:lvlText w:val="•"/>
      <w:lvlJc w:val="left"/>
      <w:pPr>
        <w:ind w:left="3051" w:hanging="306"/>
      </w:pPr>
      <w:rPr>
        <w:rFonts w:hint="default"/>
        <w:lang w:val="zh-cn" w:eastAsia="zh-cn" w:bidi="zh-cn"/>
      </w:rPr>
    </w:lvl>
    <w:lvl w:ilvl="5">
      <w:start w:val="0"/>
      <w:numFmt w:val="bullet"/>
      <w:lvlText w:val="•"/>
      <w:lvlJc w:val="left"/>
      <w:pPr>
        <w:ind w:left="4157" w:hanging="306"/>
      </w:pPr>
      <w:rPr>
        <w:rFonts w:hint="default"/>
        <w:lang w:val="zh-cn" w:eastAsia="zh-cn" w:bidi="zh-cn"/>
      </w:rPr>
    </w:lvl>
    <w:lvl w:ilvl="6">
      <w:start w:val="0"/>
      <w:numFmt w:val="bullet"/>
      <w:lvlText w:val="•"/>
      <w:lvlJc w:val="left"/>
      <w:pPr>
        <w:ind w:left="5263" w:hanging="306"/>
      </w:pPr>
      <w:rPr>
        <w:rFonts w:hint="default"/>
        <w:lang w:val="zh-cn" w:eastAsia="zh-cn" w:bidi="zh-cn"/>
      </w:rPr>
    </w:lvl>
    <w:lvl w:ilvl="7">
      <w:start w:val="0"/>
      <w:numFmt w:val="bullet"/>
      <w:lvlText w:val="•"/>
      <w:lvlJc w:val="left"/>
      <w:pPr>
        <w:ind w:left="6369" w:hanging="306"/>
      </w:pPr>
      <w:rPr>
        <w:rFonts w:hint="default"/>
        <w:lang w:val="zh-cn" w:eastAsia="zh-cn" w:bidi="zh-cn"/>
      </w:rPr>
    </w:lvl>
    <w:lvl w:ilvl="8">
      <w:start w:val="0"/>
      <w:numFmt w:val="bullet"/>
      <w:lvlText w:val="•"/>
      <w:lvlJc w:val="left"/>
      <w:pPr>
        <w:ind w:left="7474" w:hanging="306"/>
      </w:pPr>
      <w:rPr>
        <w:rFonts w:hint="default"/>
        <w:lang w:val="zh-cn" w:eastAsia="zh-cn" w:bidi="zh-cn"/>
      </w:rPr>
    </w:lvl>
  </w:abstractNum>
  <w:abstractNum w:abstractNumId="9">
    <w:multiLevelType w:val="hybridMultilevel"/>
    <w:lvl w:ilvl="0">
      <w:start w:val="8"/>
      <w:numFmt w:val="decimal"/>
      <w:lvlText w:val="%1"/>
      <w:lvlJc w:val="left"/>
      <w:pPr>
        <w:ind w:left="971" w:hanging="855"/>
        <w:jc w:val="left"/>
      </w:pPr>
      <w:rPr>
        <w:rFonts w:hint="default"/>
        <w:lang w:val="zh-cn" w:eastAsia="zh-cn" w:bidi="zh-cn"/>
      </w:rPr>
    </w:lvl>
    <w:lvl w:ilvl="1">
      <w:start w:val="2"/>
      <w:numFmt w:val="decimal"/>
      <w:lvlText w:val="%1.%2"/>
      <w:lvlJc w:val="left"/>
      <w:pPr>
        <w:ind w:left="971" w:hanging="855"/>
        <w:jc w:val="left"/>
      </w:pPr>
      <w:rPr>
        <w:rFonts w:hint="default"/>
        <w:lang w:val="zh-cn" w:eastAsia="zh-cn" w:bidi="zh-cn"/>
      </w:rPr>
    </w:lvl>
    <w:lvl w:ilvl="2">
      <w:start w:val="4"/>
      <w:numFmt w:val="decimal"/>
      <w:lvlText w:val="%1.%2.%3"/>
      <w:lvlJc w:val="left"/>
      <w:pPr>
        <w:ind w:left="971" w:hanging="855"/>
        <w:jc w:val="left"/>
      </w:pPr>
      <w:rPr>
        <w:rFonts w:hint="default"/>
        <w:lang w:val="zh-cn" w:eastAsia="zh-cn" w:bidi="zh-cn"/>
      </w:rPr>
    </w:lvl>
    <w:lvl w:ilvl="3">
      <w:start w:val="1"/>
      <w:numFmt w:val="decimal"/>
      <w:lvlText w:val="%1.%2.%3.%4"/>
      <w:lvlJc w:val="left"/>
      <w:pPr>
        <w:ind w:left="971" w:hanging="855"/>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4462" w:hanging="855"/>
      </w:pPr>
      <w:rPr>
        <w:rFonts w:hint="default"/>
        <w:lang w:val="zh-cn" w:eastAsia="zh-cn" w:bidi="zh-cn"/>
      </w:rPr>
    </w:lvl>
    <w:lvl w:ilvl="5">
      <w:start w:val="0"/>
      <w:numFmt w:val="bullet"/>
      <w:lvlText w:val="•"/>
      <w:lvlJc w:val="left"/>
      <w:pPr>
        <w:ind w:left="5333" w:hanging="855"/>
      </w:pPr>
      <w:rPr>
        <w:rFonts w:hint="default"/>
        <w:lang w:val="zh-cn" w:eastAsia="zh-cn" w:bidi="zh-cn"/>
      </w:rPr>
    </w:lvl>
    <w:lvl w:ilvl="6">
      <w:start w:val="0"/>
      <w:numFmt w:val="bullet"/>
      <w:lvlText w:val="•"/>
      <w:lvlJc w:val="left"/>
      <w:pPr>
        <w:ind w:left="6203" w:hanging="855"/>
      </w:pPr>
      <w:rPr>
        <w:rFonts w:hint="default"/>
        <w:lang w:val="zh-cn" w:eastAsia="zh-cn" w:bidi="zh-cn"/>
      </w:rPr>
    </w:lvl>
    <w:lvl w:ilvl="7">
      <w:start w:val="0"/>
      <w:numFmt w:val="bullet"/>
      <w:lvlText w:val="•"/>
      <w:lvlJc w:val="left"/>
      <w:pPr>
        <w:ind w:left="7074" w:hanging="855"/>
      </w:pPr>
      <w:rPr>
        <w:rFonts w:hint="default"/>
        <w:lang w:val="zh-cn" w:eastAsia="zh-cn" w:bidi="zh-cn"/>
      </w:rPr>
    </w:lvl>
    <w:lvl w:ilvl="8">
      <w:start w:val="0"/>
      <w:numFmt w:val="bullet"/>
      <w:lvlText w:val="•"/>
      <w:lvlJc w:val="left"/>
      <w:pPr>
        <w:ind w:left="7945" w:hanging="855"/>
      </w:pPr>
      <w:rPr>
        <w:rFonts w:hint="default"/>
        <w:lang w:val="zh-cn" w:eastAsia="zh-cn" w:bidi="zh-cn"/>
      </w:rPr>
    </w:lvl>
  </w:abstractNum>
  <w:abstractNum w:abstractNumId="8">
    <w:multiLevelType w:val="hybridMultilevel"/>
    <w:lvl w:ilvl="0">
      <w:start w:val="8"/>
      <w:numFmt w:val="decimal"/>
      <w:lvlText w:val="%1"/>
      <w:lvlJc w:val="left"/>
      <w:pPr>
        <w:ind w:left="117" w:hanging="850"/>
        <w:jc w:val="left"/>
      </w:pPr>
      <w:rPr>
        <w:rFonts w:hint="default"/>
        <w:lang w:val="zh-cn" w:eastAsia="zh-cn" w:bidi="zh-cn"/>
      </w:rPr>
    </w:lvl>
    <w:lvl w:ilvl="1">
      <w:start w:val="2"/>
      <w:numFmt w:val="decimal"/>
      <w:lvlText w:val="%1.%2"/>
      <w:lvlJc w:val="left"/>
      <w:pPr>
        <w:ind w:left="117" w:hanging="850"/>
        <w:jc w:val="left"/>
      </w:pPr>
      <w:rPr>
        <w:rFonts w:hint="default"/>
        <w:lang w:val="zh-cn" w:eastAsia="zh-cn" w:bidi="zh-cn"/>
      </w:rPr>
    </w:lvl>
    <w:lvl w:ilvl="2">
      <w:start w:val="3"/>
      <w:numFmt w:val="decimal"/>
      <w:lvlText w:val="%1.%2.%3"/>
      <w:lvlJc w:val="left"/>
      <w:pPr>
        <w:ind w:left="117" w:hanging="850"/>
        <w:jc w:val="left"/>
      </w:pPr>
      <w:rPr>
        <w:rFonts w:hint="default"/>
        <w:lang w:val="zh-cn" w:eastAsia="zh-cn" w:bidi="zh-cn"/>
      </w:rPr>
    </w:lvl>
    <w:lvl w:ilvl="3">
      <w:start w:val="1"/>
      <w:numFmt w:val="decimal"/>
      <w:lvlText w:val="%1.%2.%3.%4"/>
      <w:lvlJc w:val="left"/>
      <w:pPr>
        <w:ind w:left="117" w:hanging="850"/>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3946" w:hanging="850"/>
      </w:pPr>
      <w:rPr>
        <w:rFonts w:hint="default"/>
        <w:lang w:val="zh-cn" w:eastAsia="zh-cn" w:bidi="zh-cn"/>
      </w:rPr>
    </w:lvl>
    <w:lvl w:ilvl="5">
      <w:start w:val="0"/>
      <w:numFmt w:val="bullet"/>
      <w:lvlText w:val="•"/>
      <w:lvlJc w:val="left"/>
      <w:pPr>
        <w:ind w:left="4903" w:hanging="850"/>
      </w:pPr>
      <w:rPr>
        <w:rFonts w:hint="default"/>
        <w:lang w:val="zh-cn" w:eastAsia="zh-cn" w:bidi="zh-cn"/>
      </w:rPr>
    </w:lvl>
    <w:lvl w:ilvl="6">
      <w:start w:val="0"/>
      <w:numFmt w:val="bullet"/>
      <w:lvlText w:val="•"/>
      <w:lvlJc w:val="left"/>
      <w:pPr>
        <w:ind w:left="5859" w:hanging="850"/>
      </w:pPr>
      <w:rPr>
        <w:rFonts w:hint="default"/>
        <w:lang w:val="zh-cn" w:eastAsia="zh-cn" w:bidi="zh-cn"/>
      </w:rPr>
    </w:lvl>
    <w:lvl w:ilvl="7">
      <w:start w:val="0"/>
      <w:numFmt w:val="bullet"/>
      <w:lvlText w:val="•"/>
      <w:lvlJc w:val="left"/>
      <w:pPr>
        <w:ind w:left="6816" w:hanging="850"/>
      </w:pPr>
      <w:rPr>
        <w:rFonts w:hint="default"/>
        <w:lang w:val="zh-cn" w:eastAsia="zh-cn" w:bidi="zh-cn"/>
      </w:rPr>
    </w:lvl>
    <w:lvl w:ilvl="8">
      <w:start w:val="0"/>
      <w:numFmt w:val="bullet"/>
      <w:lvlText w:val="•"/>
      <w:lvlJc w:val="left"/>
      <w:pPr>
        <w:ind w:left="7773" w:hanging="850"/>
      </w:pPr>
      <w:rPr>
        <w:rFonts w:hint="default"/>
        <w:lang w:val="zh-cn" w:eastAsia="zh-cn" w:bidi="zh-cn"/>
      </w:rPr>
    </w:lvl>
  </w:abstractNum>
  <w:abstractNum w:abstractNumId="7">
    <w:multiLevelType w:val="hybridMultilevel"/>
    <w:lvl w:ilvl="0">
      <w:start w:val="8"/>
      <w:numFmt w:val="decimal"/>
      <w:lvlText w:val="%1"/>
      <w:lvlJc w:val="left"/>
      <w:pPr>
        <w:ind w:left="117" w:hanging="850"/>
        <w:jc w:val="left"/>
      </w:pPr>
      <w:rPr>
        <w:rFonts w:hint="default"/>
        <w:lang w:val="zh-cn" w:eastAsia="zh-cn" w:bidi="zh-cn"/>
      </w:rPr>
    </w:lvl>
    <w:lvl w:ilvl="1">
      <w:start w:val="2"/>
      <w:numFmt w:val="decimal"/>
      <w:lvlText w:val="%1.%2"/>
      <w:lvlJc w:val="left"/>
      <w:pPr>
        <w:ind w:left="117" w:hanging="850"/>
        <w:jc w:val="left"/>
      </w:pPr>
      <w:rPr>
        <w:rFonts w:hint="default"/>
        <w:lang w:val="zh-cn" w:eastAsia="zh-cn" w:bidi="zh-cn"/>
      </w:rPr>
    </w:lvl>
    <w:lvl w:ilvl="2">
      <w:start w:val="2"/>
      <w:numFmt w:val="decimal"/>
      <w:lvlText w:val="%1.%2.%3"/>
      <w:lvlJc w:val="left"/>
      <w:pPr>
        <w:ind w:left="117" w:hanging="850"/>
        <w:jc w:val="left"/>
      </w:pPr>
      <w:rPr>
        <w:rFonts w:hint="default"/>
        <w:lang w:val="zh-cn" w:eastAsia="zh-cn" w:bidi="zh-cn"/>
      </w:rPr>
    </w:lvl>
    <w:lvl w:ilvl="3">
      <w:start w:val="1"/>
      <w:numFmt w:val="decimal"/>
      <w:lvlText w:val="%1.%2.%3.%4"/>
      <w:lvlJc w:val="left"/>
      <w:pPr>
        <w:ind w:left="117" w:hanging="850"/>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3588" w:hanging="850"/>
      </w:pPr>
      <w:rPr>
        <w:rFonts w:hint="default"/>
        <w:lang w:val="zh-cn" w:eastAsia="zh-cn" w:bidi="zh-cn"/>
      </w:rPr>
    </w:lvl>
    <w:lvl w:ilvl="5">
      <w:start w:val="0"/>
      <w:numFmt w:val="bullet"/>
      <w:lvlText w:val="•"/>
      <w:lvlJc w:val="left"/>
      <w:pPr>
        <w:ind w:left="4605" w:hanging="850"/>
      </w:pPr>
      <w:rPr>
        <w:rFonts w:hint="default"/>
        <w:lang w:val="zh-cn" w:eastAsia="zh-cn" w:bidi="zh-cn"/>
      </w:rPr>
    </w:lvl>
    <w:lvl w:ilvl="6">
      <w:start w:val="0"/>
      <w:numFmt w:val="bullet"/>
      <w:lvlText w:val="•"/>
      <w:lvlJc w:val="left"/>
      <w:pPr>
        <w:ind w:left="5621" w:hanging="850"/>
      </w:pPr>
      <w:rPr>
        <w:rFonts w:hint="default"/>
        <w:lang w:val="zh-cn" w:eastAsia="zh-cn" w:bidi="zh-cn"/>
      </w:rPr>
    </w:lvl>
    <w:lvl w:ilvl="7">
      <w:start w:val="0"/>
      <w:numFmt w:val="bullet"/>
      <w:lvlText w:val="•"/>
      <w:lvlJc w:val="left"/>
      <w:pPr>
        <w:ind w:left="6637" w:hanging="850"/>
      </w:pPr>
      <w:rPr>
        <w:rFonts w:hint="default"/>
        <w:lang w:val="zh-cn" w:eastAsia="zh-cn" w:bidi="zh-cn"/>
      </w:rPr>
    </w:lvl>
    <w:lvl w:ilvl="8">
      <w:start w:val="0"/>
      <w:numFmt w:val="bullet"/>
      <w:lvlText w:val="•"/>
      <w:lvlJc w:val="left"/>
      <w:pPr>
        <w:ind w:left="7653" w:hanging="850"/>
      </w:pPr>
      <w:rPr>
        <w:rFonts w:hint="default"/>
        <w:lang w:val="zh-cn" w:eastAsia="zh-cn" w:bidi="zh-cn"/>
      </w:rPr>
    </w:lvl>
  </w:abstractNum>
  <w:abstractNum w:abstractNumId="6">
    <w:multiLevelType w:val="hybridMultilevel"/>
    <w:lvl w:ilvl="0">
      <w:start w:val="8"/>
      <w:numFmt w:val="decimal"/>
      <w:lvlText w:val="%1"/>
      <w:lvlJc w:val="left"/>
      <w:pPr>
        <w:ind w:left="117" w:hanging="850"/>
        <w:jc w:val="left"/>
      </w:pPr>
      <w:rPr>
        <w:rFonts w:hint="default"/>
        <w:lang w:val="zh-cn" w:eastAsia="zh-cn" w:bidi="zh-cn"/>
      </w:rPr>
    </w:lvl>
    <w:lvl w:ilvl="1">
      <w:start w:val="2"/>
      <w:numFmt w:val="decimal"/>
      <w:lvlText w:val="%1.%2"/>
      <w:lvlJc w:val="left"/>
      <w:pPr>
        <w:ind w:left="117" w:hanging="850"/>
        <w:jc w:val="left"/>
      </w:pPr>
      <w:rPr>
        <w:rFonts w:hint="default"/>
        <w:lang w:val="zh-cn" w:eastAsia="zh-cn" w:bidi="zh-cn"/>
      </w:rPr>
    </w:lvl>
    <w:lvl w:ilvl="2">
      <w:start w:val="1"/>
      <w:numFmt w:val="decimal"/>
      <w:lvlText w:val="%1.%2.%3"/>
      <w:lvlJc w:val="left"/>
      <w:pPr>
        <w:ind w:left="117" w:hanging="850"/>
        <w:jc w:val="left"/>
      </w:pPr>
      <w:rPr>
        <w:rFonts w:hint="default"/>
        <w:lang w:val="zh-cn" w:eastAsia="zh-cn" w:bidi="zh-cn"/>
      </w:rPr>
    </w:lvl>
    <w:lvl w:ilvl="3">
      <w:start w:val="1"/>
      <w:numFmt w:val="decimal"/>
      <w:lvlText w:val="%1.%2.%3.%4"/>
      <w:lvlJc w:val="left"/>
      <w:pPr>
        <w:ind w:left="117" w:hanging="850"/>
        <w:jc w:val="left"/>
      </w:pPr>
      <w:rPr>
        <w:rFonts w:hint="default" w:ascii="Arial" w:hAnsi="Arial" w:eastAsia="Arial" w:cs="Arial"/>
        <w:spacing w:val="-1"/>
        <w:w w:val="100"/>
        <w:sz w:val="21"/>
        <w:szCs w:val="21"/>
        <w:lang w:val="zh-cn" w:eastAsia="zh-cn" w:bidi="zh-cn"/>
      </w:rPr>
    </w:lvl>
    <w:lvl w:ilvl="4">
      <w:start w:val="0"/>
      <w:numFmt w:val="bullet"/>
      <w:lvlText w:val="•"/>
      <w:lvlJc w:val="left"/>
      <w:pPr>
        <w:ind w:left="3946" w:hanging="850"/>
      </w:pPr>
      <w:rPr>
        <w:rFonts w:hint="default"/>
        <w:lang w:val="zh-cn" w:eastAsia="zh-cn" w:bidi="zh-cn"/>
      </w:rPr>
    </w:lvl>
    <w:lvl w:ilvl="5">
      <w:start w:val="0"/>
      <w:numFmt w:val="bullet"/>
      <w:lvlText w:val="•"/>
      <w:lvlJc w:val="left"/>
      <w:pPr>
        <w:ind w:left="4903" w:hanging="850"/>
      </w:pPr>
      <w:rPr>
        <w:rFonts w:hint="default"/>
        <w:lang w:val="zh-cn" w:eastAsia="zh-cn" w:bidi="zh-cn"/>
      </w:rPr>
    </w:lvl>
    <w:lvl w:ilvl="6">
      <w:start w:val="0"/>
      <w:numFmt w:val="bullet"/>
      <w:lvlText w:val="•"/>
      <w:lvlJc w:val="left"/>
      <w:pPr>
        <w:ind w:left="5859" w:hanging="850"/>
      </w:pPr>
      <w:rPr>
        <w:rFonts w:hint="default"/>
        <w:lang w:val="zh-cn" w:eastAsia="zh-cn" w:bidi="zh-cn"/>
      </w:rPr>
    </w:lvl>
    <w:lvl w:ilvl="7">
      <w:start w:val="0"/>
      <w:numFmt w:val="bullet"/>
      <w:lvlText w:val="•"/>
      <w:lvlJc w:val="left"/>
      <w:pPr>
        <w:ind w:left="6816" w:hanging="850"/>
      </w:pPr>
      <w:rPr>
        <w:rFonts w:hint="default"/>
        <w:lang w:val="zh-cn" w:eastAsia="zh-cn" w:bidi="zh-cn"/>
      </w:rPr>
    </w:lvl>
    <w:lvl w:ilvl="8">
      <w:start w:val="0"/>
      <w:numFmt w:val="bullet"/>
      <w:lvlText w:val="•"/>
      <w:lvlJc w:val="left"/>
      <w:pPr>
        <w:ind w:left="7773" w:hanging="850"/>
      </w:pPr>
      <w:rPr>
        <w:rFonts w:hint="default"/>
        <w:lang w:val="zh-cn" w:eastAsia="zh-cn" w:bidi="zh-cn"/>
      </w:rPr>
    </w:lvl>
  </w:abstractNum>
  <w:abstractNum w:abstractNumId="5">
    <w:multiLevelType w:val="hybridMultilevel"/>
    <w:lvl w:ilvl="0">
      <w:start w:val="6"/>
      <w:numFmt w:val="decimal"/>
      <w:lvlText w:val="%1"/>
      <w:lvlJc w:val="left"/>
      <w:pPr>
        <w:ind w:left="791" w:hanging="675"/>
        <w:jc w:val="left"/>
      </w:pPr>
      <w:rPr>
        <w:rFonts w:hint="default"/>
        <w:lang w:val="zh-cn" w:eastAsia="zh-cn" w:bidi="zh-cn"/>
      </w:rPr>
    </w:lvl>
    <w:lvl w:ilvl="1">
      <w:start w:val="3"/>
      <w:numFmt w:val="decimal"/>
      <w:lvlText w:val="%1.%2"/>
      <w:lvlJc w:val="left"/>
      <w:pPr>
        <w:ind w:left="791" w:hanging="675"/>
        <w:jc w:val="left"/>
      </w:pPr>
      <w:rPr>
        <w:rFonts w:hint="default"/>
        <w:lang w:val="zh-cn" w:eastAsia="zh-cn" w:bidi="zh-cn"/>
      </w:rPr>
    </w:lvl>
    <w:lvl w:ilvl="2">
      <w:start w:val="4"/>
      <w:numFmt w:val="decimal"/>
      <w:lvlText w:val="%1.%2.%3"/>
      <w:lvlJc w:val="left"/>
      <w:pPr>
        <w:ind w:left="791" w:hanging="675"/>
        <w:jc w:val="left"/>
      </w:pPr>
      <w:rPr>
        <w:rFonts w:hint="default" w:ascii="Arial" w:hAnsi="Arial" w:eastAsia="Arial" w:cs="Arial"/>
        <w:spacing w:val="-2"/>
        <w:w w:val="100"/>
        <w:sz w:val="21"/>
        <w:szCs w:val="21"/>
        <w:lang w:val="zh-cn" w:eastAsia="zh-cn" w:bidi="zh-cn"/>
      </w:rPr>
    </w:lvl>
    <w:lvl w:ilvl="3">
      <w:start w:val="1"/>
      <w:numFmt w:val="decimal"/>
      <w:lvlText w:val="%1.%2.%3.%4"/>
      <w:lvlJc w:val="left"/>
      <w:pPr>
        <w:ind w:left="966" w:hanging="850"/>
        <w:jc w:val="left"/>
      </w:pPr>
      <w:rPr>
        <w:rFonts w:hint="default" w:ascii="Arial" w:hAnsi="Arial" w:eastAsia="Arial" w:cs="Arial"/>
        <w:spacing w:val="-2"/>
        <w:w w:val="100"/>
        <w:sz w:val="21"/>
        <w:szCs w:val="21"/>
        <w:lang w:val="zh-cn" w:eastAsia="zh-cn" w:bidi="zh-cn"/>
      </w:rPr>
    </w:lvl>
    <w:lvl w:ilvl="4">
      <w:start w:val="1"/>
      <w:numFmt w:val="lowerLetter"/>
      <w:lvlText w:val="%5）"/>
      <w:lvlJc w:val="left"/>
      <w:pPr>
        <w:ind w:left="843" w:hanging="306"/>
        <w:jc w:val="left"/>
      </w:pPr>
      <w:rPr>
        <w:rFonts w:hint="default" w:ascii="Times New Roman" w:hAnsi="Times New Roman" w:eastAsia="Times New Roman" w:cs="Times New Roman"/>
        <w:spacing w:val="-3"/>
        <w:w w:val="100"/>
        <w:sz w:val="19"/>
        <w:szCs w:val="19"/>
        <w:lang w:val="zh-cn" w:eastAsia="zh-cn" w:bidi="zh-cn"/>
      </w:rPr>
    </w:lvl>
    <w:lvl w:ilvl="5">
      <w:start w:val="0"/>
      <w:numFmt w:val="bullet"/>
      <w:lvlText w:val="•"/>
      <w:lvlJc w:val="left"/>
      <w:pPr>
        <w:ind w:left="3453" w:hanging="306"/>
      </w:pPr>
      <w:rPr>
        <w:rFonts w:hint="default"/>
        <w:lang w:val="zh-cn" w:eastAsia="zh-cn" w:bidi="zh-cn"/>
      </w:rPr>
    </w:lvl>
    <w:lvl w:ilvl="6">
      <w:start w:val="0"/>
      <w:numFmt w:val="bullet"/>
      <w:lvlText w:val="•"/>
      <w:lvlJc w:val="left"/>
      <w:pPr>
        <w:ind w:left="4699" w:hanging="306"/>
      </w:pPr>
      <w:rPr>
        <w:rFonts w:hint="default"/>
        <w:lang w:val="zh-cn" w:eastAsia="zh-cn" w:bidi="zh-cn"/>
      </w:rPr>
    </w:lvl>
    <w:lvl w:ilvl="7">
      <w:start w:val="0"/>
      <w:numFmt w:val="bullet"/>
      <w:lvlText w:val="•"/>
      <w:lvlJc w:val="left"/>
      <w:pPr>
        <w:ind w:left="5946" w:hanging="306"/>
      </w:pPr>
      <w:rPr>
        <w:rFonts w:hint="default"/>
        <w:lang w:val="zh-cn" w:eastAsia="zh-cn" w:bidi="zh-cn"/>
      </w:rPr>
    </w:lvl>
    <w:lvl w:ilvl="8">
      <w:start w:val="0"/>
      <w:numFmt w:val="bullet"/>
      <w:lvlText w:val="•"/>
      <w:lvlJc w:val="left"/>
      <w:pPr>
        <w:ind w:left="7193" w:hanging="306"/>
      </w:pPr>
      <w:rPr>
        <w:rFonts w:hint="default"/>
        <w:lang w:val="zh-cn" w:eastAsia="zh-cn" w:bidi="zh-cn"/>
      </w:rPr>
    </w:lvl>
  </w:abstractNum>
  <w:abstractNum w:abstractNumId="4">
    <w:multiLevelType w:val="hybridMultilevel"/>
    <w:lvl w:ilvl="0">
      <w:start w:val="6"/>
      <w:numFmt w:val="decimal"/>
      <w:lvlText w:val="%1"/>
      <w:lvlJc w:val="left"/>
      <w:pPr>
        <w:ind w:left="277" w:hanging="855"/>
        <w:jc w:val="left"/>
      </w:pPr>
      <w:rPr>
        <w:rFonts w:hint="default"/>
        <w:lang w:val="zh-cn" w:eastAsia="zh-cn" w:bidi="zh-cn"/>
      </w:rPr>
    </w:lvl>
    <w:lvl w:ilvl="1">
      <w:start w:val="3"/>
      <w:numFmt w:val="decimal"/>
      <w:lvlText w:val="%1.%2"/>
      <w:lvlJc w:val="left"/>
      <w:pPr>
        <w:ind w:left="277" w:hanging="855"/>
        <w:jc w:val="left"/>
      </w:pPr>
      <w:rPr>
        <w:rFonts w:hint="default"/>
        <w:lang w:val="zh-cn" w:eastAsia="zh-cn" w:bidi="zh-cn"/>
      </w:rPr>
    </w:lvl>
    <w:lvl w:ilvl="2">
      <w:start w:val="1"/>
      <w:numFmt w:val="decimal"/>
      <w:lvlText w:val="%1.%2.%3"/>
      <w:lvlJc w:val="left"/>
      <w:pPr>
        <w:ind w:left="277" w:hanging="855"/>
        <w:jc w:val="left"/>
      </w:pPr>
      <w:rPr>
        <w:rFonts w:hint="default"/>
        <w:lang w:val="zh-cn" w:eastAsia="zh-cn" w:bidi="zh-cn"/>
      </w:rPr>
    </w:lvl>
    <w:lvl w:ilvl="3">
      <w:start w:val="1"/>
      <w:numFmt w:val="decimal"/>
      <w:lvlText w:val="%1.%2.%3.%4"/>
      <w:lvlJc w:val="left"/>
      <w:pPr>
        <w:ind w:left="277" w:hanging="855"/>
        <w:jc w:val="right"/>
      </w:pPr>
      <w:rPr>
        <w:rFonts w:hint="default"/>
        <w:spacing w:val="-1"/>
        <w:w w:val="100"/>
        <w:lang w:val="zh-cn" w:eastAsia="zh-cn" w:bidi="zh-cn"/>
      </w:rPr>
    </w:lvl>
    <w:lvl w:ilvl="4">
      <w:start w:val="0"/>
      <w:numFmt w:val="bullet"/>
      <w:lvlText w:val="•"/>
      <w:lvlJc w:val="left"/>
      <w:pPr>
        <w:ind w:left="4250" w:hanging="855"/>
      </w:pPr>
      <w:rPr>
        <w:rFonts w:hint="default"/>
        <w:lang w:val="zh-cn" w:eastAsia="zh-cn" w:bidi="zh-cn"/>
      </w:rPr>
    </w:lvl>
    <w:lvl w:ilvl="5">
      <w:start w:val="0"/>
      <w:numFmt w:val="bullet"/>
      <w:lvlText w:val="•"/>
      <w:lvlJc w:val="left"/>
      <w:pPr>
        <w:ind w:left="5243" w:hanging="855"/>
      </w:pPr>
      <w:rPr>
        <w:rFonts w:hint="default"/>
        <w:lang w:val="zh-cn" w:eastAsia="zh-cn" w:bidi="zh-cn"/>
      </w:rPr>
    </w:lvl>
    <w:lvl w:ilvl="6">
      <w:start w:val="0"/>
      <w:numFmt w:val="bullet"/>
      <w:lvlText w:val="•"/>
      <w:lvlJc w:val="left"/>
      <w:pPr>
        <w:ind w:left="6235" w:hanging="855"/>
      </w:pPr>
      <w:rPr>
        <w:rFonts w:hint="default"/>
        <w:lang w:val="zh-cn" w:eastAsia="zh-cn" w:bidi="zh-cn"/>
      </w:rPr>
    </w:lvl>
    <w:lvl w:ilvl="7">
      <w:start w:val="0"/>
      <w:numFmt w:val="bullet"/>
      <w:lvlText w:val="•"/>
      <w:lvlJc w:val="left"/>
      <w:pPr>
        <w:ind w:left="7228" w:hanging="855"/>
      </w:pPr>
      <w:rPr>
        <w:rFonts w:hint="default"/>
        <w:lang w:val="zh-cn" w:eastAsia="zh-cn" w:bidi="zh-cn"/>
      </w:rPr>
    </w:lvl>
    <w:lvl w:ilvl="8">
      <w:start w:val="0"/>
      <w:numFmt w:val="bullet"/>
      <w:lvlText w:val="•"/>
      <w:lvlJc w:val="left"/>
      <w:pPr>
        <w:ind w:left="8221" w:hanging="855"/>
      </w:pPr>
      <w:rPr>
        <w:rFonts w:hint="default"/>
        <w:lang w:val="zh-cn" w:eastAsia="zh-cn" w:bidi="zh-cn"/>
      </w:rPr>
    </w:lvl>
  </w:abstractNum>
  <w:abstractNum w:abstractNumId="3">
    <w:multiLevelType w:val="hybridMultilevel"/>
    <w:lvl w:ilvl="0">
      <w:start w:val="1"/>
      <w:numFmt w:val="lowerLetter"/>
      <w:lvlText w:val="%1）"/>
      <w:lvlJc w:val="left"/>
      <w:pPr>
        <w:ind w:left="1003" w:hanging="306"/>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1920" w:hanging="306"/>
      </w:pPr>
      <w:rPr>
        <w:rFonts w:hint="default"/>
        <w:lang w:val="zh-cn" w:eastAsia="zh-cn" w:bidi="zh-cn"/>
      </w:rPr>
    </w:lvl>
    <w:lvl w:ilvl="2">
      <w:start w:val="0"/>
      <w:numFmt w:val="bullet"/>
      <w:lvlText w:val="•"/>
      <w:lvlJc w:val="left"/>
      <w:pPr>
        <w:ind w:left="2841" w:hanging="306"/>
      </w:pPr>
      <w:rPr>
        <w:rFonts w:hint="default"/>
        <w:lang w:val="zh-cn" w:eastAsia="zh-cn" w:bidi="zh-cn"/>
      </w:rPr>
    </w:lvl>
    <w:lvl w:ilvl="3">
      <w:start w:val="0"/>
      <w:numFmt w:val="bullet"/>
      <w:lvlText w:val="•"/>
      <w:lvlJc w:val="left"/>
      <w:pPr>
        <w:ind w:left="3761" w:hanging="306"/>
      </w:pPr>
      <w:rPr>
        <w:rFonts w:hint="default"/>
        <w:lang w:val="zh-cn" w:eastAsia="zh-cn" w:bidi="zh-cn"/>
      </w:rPr>
    </w:lvl>
    <w:lvl w:ilvl="4">
      <w:start w:val="0"/>
      <w:numFmt w:val="bullet"/>
      <w:lvlText w:val="•"/>
      <w:lvlJc w:val="left"/>
      <w:pPr>
        <w:ind w:left="4682" w:hanging="306"/>
      </w:pPr>
      <w:rPr>
        <w:rFonts w:hint="default"/>
        <w:lang w:val="zh-cn" w:eastAsia="zh-cn" w:bidi="zh-cn"/>
      </w:rPr>
    </w:lvl>
    <w:lvl w:ilvl="5">
      <w:start w:val="0"/>
      <w:numFmt w:val="bullet"/>
      <w:lvlText w:val="•"/>
      <w:lvlJc w:val="left"/>
      <w:pPr>
        <w:ind w:left="5603" w:hanging="306"/>
      </w:pPr>
      <w:rPr>
        <w:rFonts w:hint="default"/>
        <w:lang w:val="zh-cn" w:eastAsia="zh-cn" w:bidi="zh-cn"/>
      </w:rPr>
    </w:lvl>
    <w:lvl w:ilvl="6">
      <w:start w:val="0"/>
      <w:numFmt w:val="bullet"/>
      <w:lvlText w:val="•"/>
      <w:lvlJc w:val="left"/>
      <w:pPr>
        <w:ind w:left="6523" w:hanging="306"/>
      </w:pPr>
      <w:rPr>
        <w:rFonts w:hint="default"/>
        <w:lang w:val="zh-cn" w:eastAsia="zh-cn" w:bidi="zh-cn"/>
      </w:rPr>
    </w:lvl>
    <w:lvl w:ilvl="7">
      <w:start w:val="0"/>
      <w:numFmt w:val="bullet"/>
      <w:lvlText w:val="•"/>
      <w:lvlJc w:val="left"/>
      <w:pPr>
        <w:ind w:left="7444" w:hanging="306"/>
      </w:pPr>
      <w:rPr>
        <w:rFonts w:hint="default"/>
        <w:lang w:val="zh-cn" w:eastAsia="zh-cn" w:bidi="zh-cn"/>
      </w:rPr>
    </w:lvl>
    <w:lvl w:ilvl="8">
      <w:start w:val="0"/>
      <w:numFmt w:val="bullet"/>
      <w:lvlText w:val="•"/>
      <w:lvlJc w:val="left"/>
      <w:pPr>
        <w:ind w:left="8365" w:hanging="306"/>
      </w:pPr>
      <w:rPr>
        <w:rFonts w:hint="default"/>
        <w:lang w:val="zh-cn" w:eastAsia="zh-cn" w:bidi="zh-cn"/>
      </w:rPr>
    </w:lvl>
  </w:abstractNum>
  <w:abstractNum w:abstractNumId="2">
    <w:multiLevelType w:val="hybridMultilevel"/>
    <w:lvl w:ilvl="0">
      <w:start w:val="3"/>
      <w:numFmt w:val="lowerLetter"/>
      <w:lvlText w:val="%1）"/>
      <w:lvlJc w:val="left"/>
      <w:pPr>
        <w:ind w:left="1003" w:hanging="306"/>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1920" w:hanging="306"/>
      </w:pPr>
      <w:rPr>
        <w:rFonts w:hint="default"/>
        <w:lang w:val="zh-cn" w:eastAsia="zh-cn" w:bidi="zh-cn"/>
      </w:rPr>
    </w:lvl>
    <w:lvl w:ilvl="2">
      <w:start w:val="0"/>
      <w:numFmt w:val="bullet"/>
      <w:lvlText w:val="•"/>
      <w:lvlJc w:val="left"/>
      <w:pPr>
        <w:ind w:left="2841" w:hanging="306"/>
      </w:pPr>
      <w:rPr>
        <w:rFonts w:hint="default"/>
        <w:lang w:val="zh-cn" w:eastAsia="zh-cn" w:bidi="zh-cn"/>
      </w:rPr>
    </w:lvl>
    <w:lvl w:ilvl="3">
      <w:start w:val="0"/>
      <w:numFmt w:val="bullet"/>
      <w:lvlText w:val="•"/>
      <w:lvlJc w:val="left"/>
      <w:pPr>
        <w:ind w:left="3761" w:hanging="306"/>
      </w:pPr>
      <w:rPr>
        <w:rFonts w:hint="default"/>
        <w:lang w:val="zh-cn" w:eastAsia="zh-cn" w:bidi="zh-cn"/>
      </w:rPr>
    </w:lvl>
    <w:lvl w:ilvl="4">
      <w:start w:val="0"/>
      <w:numFmt w:val="bullet"/>
      <w:lvlText w:val="•"/>
      <w:lvlJc w:val="left"/>
      <w:pPr>
        <w:ind w:left="4682" w:hanging="306"/>
      </w:pPr>
      <w:rPr>
        <w:rFonts w:hint="default"/>
        <w:lang w:val="zh-cn" w:eastAsia="zh-cn" w:bidi="zh-cn"/>
      </w:rPr>
    </w:lvl>
    <w:lvl w:ilvl="5">
      <w:start w:val="0"/>
      <w:numFmt w:val="bullet"/>
      <w:lvlText w:val="•"/>
      <w:lvlJc w:val="left"/>
      <w:pPr>
        <w:ind w:left="5603" w:hanging="306"/>
      </w:pPr>
      <w:rPr>
        <w:rFonts w:hint="default"/>
        <w:lang w:val="zh-cn" w:eastAsia="zh-cn" w:bidi="zh-cn"/>
      </w:rPr>
    </w:lvl>
    <w:lvl w:ilvl="6">
      <w:start w:val="0"/>
      <w:numFmt w:val="bullet"/>
      <w:lvlText w:val="•"/>
      <w:lvlJc w:val="left"/>
      <w:pPr>
        <w:ind w:left="6523" w:hanging="306"/>
      </w:pPr>
      <w:rPr>
        <w:rFonts w:hint="default"/>
        <w:lang w:val="zh-cn" w:eastAsia="zh-cn" w:bidi="zh-cn"/>
      </w:rPr>
    </w:lvl>
    <w:lvl w:ilvl="7">
      <w:start w:val="0"/>
      <w:numFmt w:val="bullet"/>
      <w:lvlText w:val="•"/>
      <w:lvlJc w:val="left"/>
      <w:pPr>
        <w:ind w:left="7444" w:hanging="306"/>
      </w:pPr>
      <w:rPr>
        <w:rFonts w:hint="default"/>
        <w:lang w:val="zh-cn" w:eastAsia="zh-cn" w:bidi="zh-cn"/>
      </w:rPr>
    </w:lvl>
    <w:lvl w:ilvl="8">
      <w:start w:val="0"/>
      <w:numFmt w:val="bullet"/>
      <w:lvlText w:val="•"/>
      <w:lvlJc w:val="left"/>
      <w:pPr>
        <w:ind w:left="8365" w:hanging="306"/>
      </w:pPr>
      <w:rPr>
        <w:rFonts w:hint="default"/>
        <w:lang w:val="zh-cn" w:eastAsia="zh-cn" w:bidi="zh-cn"/>
      </w:rPr>
    </w:lvl>
  </w:abstractNum>
  <w:abstractNum w:abstractNumId="1">
    <w:multiLevelType w:val="hybridMultilevel"/>
    <w:lvl w:ilvl="0">
      <w:start w:val="1"/>
      <w:numFmt w:val="decimal"/>
      <w:lvlText w:val="%1"/>
      <w:lvlJc w:val="left"/>
      <w:pPr>
        <w:ind w:left="601" w:hanging="324"/>
        <w:jc w:val="right"/>
      </w:pPr>
      <w:rPr>
        <w:rFonts w:hint="default" w:ascii="Arial" w:hAnsi="Arial" w:eastAsia="Arial" w:cs="Arial"/>
        <w:w w:val="100"/>
        <w:sz w:val="21"/>
        <w:szCs w:val="21"/>
        <w:lang w:val="zh-cn" w:eastAsia="zh-cn" w:bidi="zh-cn"/>
      </w:rPr>
    </w:lvl>
    <w:lvl w:ilvl="1">
      <w:start w:val="1"/>
      <w:numFmt w:val="decimal"/>
      <w:lvlText w:val="%1.%2"/>
      <w:lvlJc w:val="left"/>
      <w:pPr>
        <w:ind w:left="571" w:hanging="294"/>
        <w:jc w:val="left"/>
      </w:pPr>
      <w:rPr>
        <w:rFonts w:hint="default" w:ascii="Arial" w:hAnsi="Arial" w:eastAsia="Arial" w:cs="Arial"/>
        <w:spacing w:val="-1"/>
        <w:w w:val="100"/>
        <w:sz w:val="19"/>
        <w:szCs w:val="19"/>
        <w:lang w:val="zh-cn" w:eastAsia="zh-cn" w:bidi="zh-cn"/>
      </w:rPr>
    </w:lvl>
    <w:lvl w:ilvl="2">
      <w:start w:val="1"/>
      <w:numFmt w:val="decimal"/>
      <w:lvlText w:val="%1.%2.%3"/>
      <w:lvlJc w:val="left"/>
      <w:pPr>
        <w:ind w:left="277" w:hanging="675"/>
        <w:jc w:val="left"/>
      </w:pPr>
      <w:rPr>
        <w:rFonts w:hint="default" w:ascii="Arial" w:hAnsi="Arial" w:eastAsia="Arial" w:cs="Arial"/>
        <w:spacing w:val="-1"/>
        <w:w w:val="100"/>
        <w:sz w:val="21"/>
        <w:szCs w:val="21"/>
        <w:lang w:val="zh-cn" w:eastAsia="zh-cn" w:bidi="zh-cn"/>
      </w:rPr>
    </w:lvl>
    <w:lvl w:ilvl="3">
      <w:start w:val="1"/>
      <w:numFmt w:val="lowerLetter"/>
      <w:lvlText w:val="%4）"/>
      <w:lvlJc w:val="left"/>
      <w:pPr>
        <w:ind w:left="1003" w:hanging="306"/>
        <w:jc w:val="left"/>
      </w:pPr>
      <w:rPr>
        <w:rFonts w:hint="default" w:ascii="Times New Roman" w:hAnsi="Times New Roman" w:eastAsia="Times New Roman" w:cs="Times New Roman"/>
        <w:spacing w:val="-1"/>
        <w:w w:val="100"/>
        <w:sz w:val="19"/>
        <w:szCs w:val="19"/>
        <w:lang w:val="zh-cn" w:eastAsia="zh-cn" w:bidi="zh-cn"/>
      </w:rPr>
    </w:lvl>
    <w:lvl w:ilvl="4">
      <w:start w:val="0"/>
      <w:numFmt w:val="bullet"/>
      <w:lvlText w:val="•"/>
      <w:lvlJc w:val="left"/>
      <w:pPr>
        <w:ind w:left="620" w:hanging="306"/>
      </w:pPr>
      <w:rPr>
        <w:rFonts w:hint="default"/>
        <w:lang w:val="zh-cn" w:eastAsia="zh-cn" w:bidi="zh-cn"/>
      </w:rPr>
    </w:lvl>
    <w:lvl w:ilvl="5">
      <w:start w:val="0"/>
      <w:numFmt w:val="bullet"/>
      <w:lvlText w:val="•"/>
      <w:lvlJc w:val="left"/>
      <w:pPr>
        <w:ind w:left="720" w:hanging="306"/>
      </w:pPr>
      <w:rPr>
        <w:rFonts w:hint="default"/>
        <w:lang w:val="zh-cn" w:eastAsia="zh-cn" w:bidi="zh-cn"/>
      </w:rPr>
    </w:lvl>
    <w:lvl w:ilvl="6">
      <w:start w:val="0"/>
      <w:numFmt w:val="bullet"/>
      <w:lvlText w:val="•"/>
      <w:lvlJc w:val="left"/>
      <w:pPr>
        <w:ind w:left="740" w:hanging="306"/>
      </w:pPr>
      <w:rPr>
        <w:rFonts w:hint="default"/>
        <w:lang w:val="zh-cn" w:eastAsia="zh-cn" w:bidi="zh-cn"/>
      </w:rPr>
    </w:lvl>
    <w:lvl w:ilvl="7">
      <w:start w:val="0"/>
      <w:numFmt w:val="bullet"/>
      <w:lvlText w:val="•"/>
      <w:lvlJc w:val="left"/>
      <w:pPr>
        <w:ind w:left="780" w:hanging="306"/>
      </w:pPr>
      <w:rPr>
        <w:rFonts w:hint="default"/>
        <w:lang w:val="zh-cn" w:eastAsia="zh-cn" w:bidi="zh-cn"/>
      </w:rPr>
    </w:lvl>
    <w:lvl w:ilvl="8">
      <w:start w:val="0"/>
      <w:numFmt w:val="bullet"/>
      <w:lvlText w:val="•"/>
      <w:lvlJc w:val="left"/>
      <w:pPr>
        <w:ind w:left="800" w:hanging="306"/>
      </w:pPr>
      <w:rPr>
        <w:rFonts w:hint="default"/>
        <w:lang w:val="zh-cn" w:eastAsia="zh-cn" w:bidi="zh-cn"/>
      </w:rPr>
    </w:lvl>
  </w:abstractNum>
  <w:abstractNum w:abstractNumId="0">
    <w:multiLevelType w:val="hybridMultilevel"/>
    <w:lvl w:ilvl="0">
      <w:start w:val="1"/>
      <w:numFmt w:val="decimal"/>
      <w:lvlText w:val="%1"/>
      <w:lvlJc w:val="left"/>
      <w:pPr>
        <w:ind w:left="594" w:hanging="317"/>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560" w:hanging="317"/>
      </w:pPr>
      <w:rPr>
        <w:rFonts w:hint="default"/>
        <w:lang w:val="zh-cn" w:eastAsia="zh-cn" w:bidi="zh-cn"/>
      </w:rPr>
    </w:lvl>
    <w:lvl w:ilvl="2">
      <w:start w:val="0"/>
      <w:numFmt w:val="bullet"/>
      <w:lvlText w:val="•"/>
      <w:lvlJc w:val="left"/>
      <w:pPr>
        <w:ind w:left="2521" w:hanging="317"/>
      </w:pPr>
      <w:rPr>
        <w:rFonts w:hint="default"/>
        <w:lang w:val="zh-cn" w:eastAsia="zh-cn" w:bidi="zh-cn"/>
      </w:rPr>
    </w:lvl>
    <w:lvl w:ilvl="3">
      <w:start w:val="0"/>
      <w:numFmt w:val="bullet"/>
      <w:lvlText w:val="•"/>
      <w:lvlJc w:val="left"/>
      <w:pPr>
        <w:ind w:left="3481" w:hanging="317"/>
      </w:pPr>
      <w:rPr>
        <w:rFonts w:hint="default"/>
        <w:lang w:val="zh-cn" w:eastAsia="zh-cn" w:bidi="zh-cn"/>
      </w:rPr>
    </w:lvl>
    <w:lvl w:ilvl="4">
      <w:start w:val="0"/>
      <w:numFmt w:val="bullet"/>
      <w:lvlText w:val="•"/>
      <w:lvlJc w:val="left"/>
      <w:pPr>
        <w:ind w:left="4442"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63" w:hanging="317"/>
      </w:pPr>
      <w:rPr>
        <w:rFonts w:hint="default"/>
        <w:lang w:val="zh-cn" w:eastAsia="zh-cn" w:bidi="zh-cn"/>
      </w:rPr>
    </w:lvl>
    <w:lvl w:ilvl="7">
      <w:start w:val="0"/>
      <w:numFmt w:val="bullet"/>
      <w:lvlText w:val="•"/>
      <w:lvlJc w:val="left"/>
      <w:pPr>
        <w:ind w:left="7324" w:hanging="317"/>
      </w:pPr>
      <w:rPr>
        <w:rFonts w:hint="default"/>
        <w:lang w:val="zh-cn" w:eastAsia="zh-cn" w:bidi="zh-cn"/>
      </w:rPr>
    </w:lvl>
    <w:lvl w:ilvl="8">
      <w:start w:val="0"/>
      <w:numFmt w:val="bullet"/>
      <w:lvlText w:val="•"/>
      <w:lvlJc w:val="left"/>
      <w:pPr>
        <w:ind w:left="8285" w:hanging="317"/>
      </w:pPr>
      <w:rPr>
        <w:rFonts w:hint="default"/>
        <w:lang w:val="zh-cn" w:eastAsia="zh-cn" w:bidi="zh-cn"/>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ind w:right="298"/>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105"/>
      <w:outlineLvl w:val="2"/>
    </w:pPr>
    <w:rPr>
      <w:rFonts w:ascii="Courier New" w:hAnsi="Courier New" w:eastAsia="Courier New" w:cs="Courier New"/>
      <w:sz w:val="29"/>
      <w:szCs w:val="29"/>
      <w:lang w:val="zh-cn" w:eastAsia="zh-cn" w:bidi="zh-cn"/>
    </w:rPr>
  </w:style>
  <w:style w:styleId="ListParagraph" w:type="paragraph">
    <w:name w:val="List Paragraph"/>
    <w:basedOn w:val="Normal"/>
    <w:uiPriority w:val="1"/>
    <w:qFormat/>
    <w:pPr>
      <w:spacing w:before="43"/>
      <w:ind w:left="117" w:hanging="675"/>
    </w:pPr>
    <w:rPr>
      <w:rFonts w:ascii="宋体" w:hAnsi="宋体" w:eastAsia="宋体" w:cs="宋体"/>
      <w:lang w:val="zh-cn" w:eastAsia="zh-cn" w:bidi="zh-cn"/>
    </w:rPr>
  </w:style>
  <w:style w:styleId="TableParagraph" w:type="paragraph">
    <w:name w:val="Table Paragraph"/>
    <w:basedOn w:val="Normal"/>
    <w:uiPriority w:val="1"/>
    <w:qFormat/>
    <w:pPr>
      <w:spacing w:before="8"/>
      <w:ind w:left="1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3.jpeg"/><Relationship Id="rId20" Type="http://schemas.openxmlformats.org/officeDocument/2006/relationships/image" Target="media/image4.jpe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dc:creator>
  <dc:title>近岸海域生态环境监测技术规范</dc:title>
  <dcterms:created xsi:type="dcterms:W3CDTF">2021-09-14T02:30:23Z</dcterms:created>
  <dcterms:modified xsi:type="dcterms:W3CDTF">2021-09-14T02:30:23Z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2013</vt:lpwstr>
  </property>
  <property fmtid="{D5CDD505-2E9C-101B-9397-08002B2CF9AE}" pid="4" name="LastSaved">
    <vt:filetime>2021-09-14T00:00:00Z</vt:filetime>
  </property>
</Properties>
</file>